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C93319" w14:textId="0A9D30CD" w:rsidR="00EC6527" w:rsidRPr="00EC6527" w:rsidRDefault="00EC6527" w:rsidP="00EC6527">
      <w:pPr>
        <w:pStyle w:val="Cuerpo"/>
        <w:jc w:val="center"/>
        <w:rPr>
          <w:rStyle w:val="Ninguno"/>
          <w:rFonts w:ascii="Bahnschrift" w:eastAsia="Bahnschrift" w:hAnsi="Bahnschrift" w:cs="Bahnschrift"/>
          <w:b/>
          <w:bCs/>
          <w:i/>
          <w:iCs/>
          <w:sz w:val="40"/>
          <w:szCs w:val="40"/>
        </w:rPr>
      </w:pPr>
      <w:r>
        <w:rPr>
          <w:rStyle w:val="Ninguno"/>
          <w:rFonts w:ascii="Bahnschrift" w:eastAsia="Bahnschrift" w:hAnsi="Bahnschrift" w:cs="Bahnschrift"/>
          <w:b/>
          <w:bCs/>
          <w:i/>
          <w:iCs/>
          <w:sz w:val="40"/>
          <w:szCs w:val="40"/>
        </w:rPr>
        <w:t>Medea: la emoción del relato bailado</w:t>
      </w:r>
    </w:p>
    <w:p w14:paraId="1C54EBB4" w14:textId="77777777" w:rsidR="00AB2163" w:rsidRPr="00947C01" w:rsidRDefault="00AB2163" w:rsidP="001D211C">
      <w:pPr>
        <w:pStyle w:val="Cuerpo"/>
        <w:spacing w:after="0"/>
        <w:jc w:val="both"/>
        <w:rPr>
          <w:rStyle w:val="Ninguno"/>
          <w:rFonts w:ascii="Bahnschrift" w:eastAsia="Bahnschrift" w:hAnsi="Bahnschrift" w:cs="Bahnschrift"/>
          <w:b/>
          <w:bCs/>
          <w:sz w:val="24"/>
          <w:szCs w:val="28"/>
        </w:rPr>
      </w:pPr>
    </w:p>
    <w:p w14:paraId="26700F8F" w14:textId="77777777" w:rsidR="00E37150" w:rsidRPr="00E37150" w:rsidRDefault="00246EB2" w:rsidP="000E5451">
      <w:pPr>
        <w:pStyle w:val="Prrafodelista"/>
        <w:numPr>
          <w:ilvl w:val="0"/>
          <w:numId w:val="6"/>
        </w:numPr>
        <w:pBdr>
          <w:top w:val="nil"/>
          <w:left w:val="nil"/>
          <w:bottom w:val="nil"/>
          <w:right w:val="nil"/>
          <w:between w:val="nil"/>
          <w:bar w:val="nil"/>
        </w:pBdr>
        <w:rPr>
          <w:rStyle w:val="Ninguno"/>
          <w:rFonts w:ascii="Bahnschrift" w:eastAsia="Bahnschrift" w:hAnsi="Bahnschrift" w:cs="Bahnschrift"/>
          <w:lang w:val="es-ES"/>
        </w:rPr>
      </w:pPr>
      <w:r w:rsidRPr="00741244">
        <w:rPr>
          <w:rStyle w:val="Ninguno"/>
          <w:rFonts w:ascii="Bahnschrift" w:eastAsia="Bahnschrift" w:hAnsi="Bahnschrift" w:cs="Bahnschrift"/>
          <w:iCs/>
        </w:rPr>
        <w:t xml:space="preserve">El Ballet Nacional de España presentará </w:t>
      </w:r>
      <w:r w:rsidR="00741244" w:rsidRPr="00741244">
        <w:rPr>
          <w:rStyle w:val="Ninguno"/>
          <w:rFonts w:ascii="Bahnschrift" w:eastAsia="Bahnschrift" w:hAnsi="Bahnschrift" w:cs="Bahnschrift"/>
          <w:iCs/>
        </w:rPr>
        <w:t xml:space="preserve">en </w:t>
      </w:r>
      <w:r w:rsidRPr="00741244">
        <w:rPr>
          <w:rStyle w:val="Ninguno"/>
          <w:rFonts w:ascii="Bahnschrift" w:eastAsia="Bahnschrift" w:hAnsi="Bahnschrift" w:cs="Bahnschrift"/>
          <w:iCs/>
        </w:rPr>
        <w:t xml:space="preserve">el Teatro Real, </w:t>
      </w:r>
      <w:r w:rsidRPr="00D57282">
        <w:rPr>
          <w:rStyle w:val="Ninguno"/>
          <w:rFonts w:ascii="Bahnschrift" w:eastAsia="Bahnschrift" w:hAnsi="Bahnschrift" w:cs="Bahnschrift"/>
          <w:b/>
          <w:iCs/>
        </w:rPr>
        <w:t>del 16 al 19 de octubre</w:t>
      </w:r>
      <w:r w:rsidRPr="00741244">
        <w:rPr>
          <w:rStyle w:val="Ninguno"/>
          <w:rFonts w:ascii="Bahnschrift" w:eastAsia="Bahnschrift" w:hAnsi="Bahnschrift" w:cs="Bahnschrift"/>
          <w:iCs/>
        </w:rPr>
        <w:t xml:space="preserve">, el estreno de </w:t>
      </w:r>
      <w:r w:rsidR="008E450C" w:rsidRPr="003A7BCD">
        <w:rPr>
          <w:rStyle w:val="Ninguno"/>
          <w:rFonts w:ascii="Bahnschrift" w:eastAsia="Bahnschrift" w:hAnsi="Bahnschrift" w:cs="Bahnschrift"/>
          <w:b/>
          <w:i/>
          <w:iCs/>
        </w:rPr>
        <w:t>Medea: A</w:t>
      </w:r>
      <w:r w:rsidRPr="003A7BCD">
        <w:rPr>
          <w:rStyle w:val="Ninguno"/>
          <w:rFonts w:ascii="Bahnschrift" w:eastAsia="Bahnschrift" w:hAnsi="Bahnschrift" w:cs="Bahnschrift"/>
          <w:b/>
          <w:i/>
          <w:iCs/>
        </w:rPr>
        <w:t xml:space="preserve"> la memoria del maestro José Granero</w:t>
      </w:r>
      <w:r w:rsidRPr="00741244">
        <w:rPr>
          <w:rStyle w:val="Ninguno"/>
          <w:rFonts w:ascii="Bahnschrift" w:eastAsia="Bahnschrift" w:hAnsi="Bahnschrift" w:cs="Bahnschrift"/>
          <w:iCs/>
        </w:rPr>
        <w:t>.</w:t>
      </w:r>
    </w:p>
    <w:p w14:paraId="714D4F23" w14:textId="3411B6E5" w:rsidR="00246EB2" w:rsidRPr="00741244" w:rsidRDefault="00246EB2" w:rsidP="001D211C">
      <w:pPr>
        <w:pStyle w:val="Prrafodelista"/>
        <w:pBdr>
          <w:top w:val="nil"/>
          <w:left w:val="nil"/>
          <w:bottom w:val="nil"/>
          <w:right w:val="nil"/>
          <w:between w:val="nil"/>
          <w:bar w:val="nil"/>
        </w:pBdr>
        <w:spacing w:after="0"/>
        <w:rPr>
          <w:rStyle w:val="Ninguno"/>
          <w:rFonts w:ascii="Bahnschrift" w:eastAsia="Bahnschrift" w:hAnsi="Bahnschrift" w:cs="Bahnschrift"/>
          <w:lang w:val="es-ES"/>
        </w:rPr>
      </w:pPr>
      <w:r w:rsidRPr="00741244">
        <w:rPr>
          <w:rStyle w:val="Ninguno"/>
          <w:rFonts w:ascii="Bahnschrift" w:eastAsia="Bahnschrift" w:hAnsi="Bahnschrift" w:cs="Bahnschrift"/>
          <w:iCs/>
        </w:rPr>
        <w:t xml:space="preserve"> </w:t>
      </w:r>
    </w:p>
    <w:p w14:paraId="3DAB914E" w14:textId="2FFEE672" w:rsidR="00AC1812" w:rsidRPr="00AC1812" w:rsidRDefault="00AC1812" w:rsidP="00AC1812">
      <w:pPr>
        <w:pStyle w:val="Prrafodelista"/>
        <w:numPr>
          <w:ilvl w:val="0"/>
          <w:numId w:val="6"/>
        </w:numPr>
        <w:pBdr>
          <w:top w:val="nil"/>
          <w:left w:val="nil"/>
          <w:bottom w:val="nil"/>
          <w:right w:val="nil"/>
          <w:between w:val="nil"/>
          <w:bar w:val="nil"/>
        </w:pBdr>
        <w:rPr>
          <w:rFonts w:ascii="Bahnschrift" w:eastAsia="Bahnschrift" w:hAnsi="Bahnschrift" w:cs="Bahnschrift"/>
        </w:rPr>
      </w:pPr>
      <w:r>
        <w:rPr>
          <w:rStyle w:val="Ninguno"/>
          <w:rFonts w:ascii="Bahnschrift" w:eastAsia="Bahnschrift" w:hAnsi="Bahnschrift" w:cs="Bahnschrift"/>
          <w:iCs/>
        </w:rPr>
        <w:t>Además de las coreografías emblemáticas del artista, se representarán nuevas creaciones que recogen su legado.</w:t>
      </w:r>
    </w:p>
    <w:p w14:paraId="26E08FC4" w14:textId="77777777" w:rsidR="00AB2163" w:rsidRDefault="00AB2163" w:rsidP="001D211C">
      <w:pPr>
        <w:pStyle w:val="Cuerpo"/>
        <w:spacing w:after="0"/>
        <w:ind w:left="360"/>
        <w:jc w:val="both"/>
        <w:rPr>
          <w:rStyle w:val="Ninguno"/>
          <w:rFonts w:ascii="Bahnschrift" w:eastAsia="Bahnschrift" w:hAnsi="Bahnschrift" w:cs="Bahnschrift"/>
        </w:rPr>
      </w:pPr>
    </w:p>
    <w:p w14:paraId="44C1DB3F" w14:textId="662F36DD" w:rsidR="00EC6527" w:rsidRPr="00EC6527" w:rsidRDefault="00F17641" w:rsidP="00F5606D">
      <w:pPr>
        <w:pStyle w:val="Cuerpo"/>
        <w:spacing w:after="0"/>
        <w:jc w:val="both"/>
        <w:rPr>
          <w:rFonts w:ascii="Bahnschrift" w:hAnsi="Bahnschrift"/>
          <w:sz w:val="24"/>
          <w:szCs w:val="24"/>
        </w:rPr>
      </w:pPr>
      <w:bookmarkStart w:id="0" w:name="_Hlk210382374"/>
      <w:r w:rsidRPr="003F7531">
        <w:rPr>
          <w:rStyle w:val="Ninguno"/>
          <w:rFonts w:ascii="Bahnschrift" w:hAnsi="Bahnschrift"/>
          <w:b/>
          <w:sz w:val="24"/>
        </w:rPr>
        <w:t>Madrid, 9 de octubre de 2025.</w:t>
      </w:r>
      <w:r w:rsidR="003F7531" w:rsidRPr="003F7531">
        <w:rPr>
          <w:rStyle w:val="Ninguno"/>
          <w:rFonts w:ascii="Bahnschrift" w:hAnsi="Bahnschrift"/>
          <w:sz w:val="24"/>
        </w:rPr>
        <w:t xml:space="preserve"> </w:t>
      </w:r>
      <w:r w:rsidR="00EC6527" w:rsidRPr="00EC6527">
        <w:rPr>
          <w:rStyle w:val="Ninguno"/>
          <w:rFonts w:ascii="Bahnschrift" w:hAnsi="Bahnschrift"/>
          <w:sz w:val="24"/>
          <w:szCs w:val="24"/>
        </w:rPr>
        <w:t xml:space="preserve">Entre el 16 y el 19 de octubre el </w:t>
      </w:r>
      <w:r w:rsidR="00EC6527" w:rsidRPr="00EC6527">
        <w:rPr>
          <w:rStyle w:val="Ninguno"/>
          <w:rFonts w:ascii="Bahnschrift" w:hAnsi="Bahnschrift"/>
          <w:b/>
          <w:bCs/>
          <w:sz w:val="24"/>
          <w:szCs w:val="24"/>
        </w:rPr>
        <w:t>Ballet Nacional de España</w:t>
      </w:r>
      <w:r w:rsidR="00EC6527" w:rsidRPr="00EC6527">
        <w:rPr>
          <w:rStyle w:val="Ninguno"/>
          <w:rFonts w:ascii="Bahnschrift" w:hAnsi="Bahnschrift"/>
          <w:sz w:val="24"/>
          <w:szCs w:val="24"/>
        </w:rPr>
        <w:t xml:space="preserve"> estará en el </w:t>
      </w:r>
      <w:r w:rsidR="00EC6527" w:rsidRPr="00EC6527">
        <w:rPr>
          <w:rStyle w:val="Ninguno"/>
          <w:rFonts w:ascii="Bahnschrift" w:hAnsi="Bahnschrift"/>
          <w:b/>
          <w:bCs/>
          <w:sz w:val="24"/>
          <w:szCs w:val="24"/>
          <w:lang w:val="it-IT"/>
        </w:rPr>
        <w:t>Teatro Real</w:t>
      </w:r>
      <w:r w:rsidR="00EC6527" w:rsidRPr="00EC6527">
        <w:rPr>
          <w:rStyle w:val="Ninguno"/>
          <w:rFonts w:ascii="Bahnschrift" w:hAnsi="Bahnschrift"/>
          <w:sz w:val="24"/>
          <w:szCs w:val="24"/>
        </w:rPr>
        <w:t xml:space="preserve"> para ofrecer cuatro</w:t>
      </w:r>
      <w:r w:rsidR="00EC6527" w:rsidRPr="00EC6527">
        <w:rPr>
          <w:rStyle w:val="Ninguno"/>
          <w:rFonts w:ascii="Bahnschrift" w:hAnsi="Bahnschrift"/>
          <w:color w:val="FF2600"/>
          <w:sz w:val="24"/>
          <w:szCs w:val="24"/>
        </w:rPr>
        <w:t xml:space="preserve"> </w:t>
      </w:r>
      <w:r w:rsidR="00EC6527" w:rsidRPr="00EC6527">
        <w:rPr>
          <w:rStyle w:val="Ninguno"/>
          <w:rFonts w:ascii="Bahnschrift" w:hAnsi="Bahnschrift"/>
          <w:sz w:val="24"/>
          <w:szCs w:val="24"/>
        </w:rPr>
        <w:t xml:space="preserve">funciones con las que quiere rendir homenaje a una de las figuras más importantes de la historia de la danza en España, </w:t>
      </w:r>
      <w:proofErr w:type="spellStart"/>
      <w:r w:rsidR="00EC6527" w:rsidRPr="00EC6527">
        <w:rPr>
          <w:rStyle w:val="Ninguno"/>
          <w:rFonts w:ascii="Bahnschrift" w:hAnsi="Bahnschrift"/>
          <w:b/>
          <w:bCs/>
          <w:sz w:val="24"/>
          <w:szCs w:val="24"/>
        </w:rPr>
        <w:t>Jos</w:t>
      </w:r>
      <w:proofErr w:type="spellEnd"/>
      <w:r w:rsidR="00EC6527" w:rsidRPr="00EC6527">
        <w:rPr>
          <w:rStyle w:val="Ninguno"/>
          <w:rFonts w:ascii="Bahnschrift" w:hAnsi="Bahnschrift"/>
          <w:b/>
          <w:bCs/>
          <w:sz w:val="24"/>
          <w:szCs w:val="24"/>
          <w:lang w:val="fr-FR"/>
        </w:rPr>
        <w:t xml:space="preserve">é </w:t>
      </w:r>
      <w:r w:rsidR="00EC6527" w:rsidRPr="00EC6527">
        <w:rPr>
          <w:rStyle w:val="Ninguno"/>
          <w:rFonts w:ascii="Bahnschrift" w:hAnsi="Bahnschrift"/>
          <w:b/>
          <w:bCs/>
          <w:sz w:val="24"/>
          <w:szCs w:val="24"/>
        </w:rPr>
        <w:t>Granero (1936-2006)</w:t>
      </w:r>
      <w:r w:rsidR="00EC6527" w:rsidRPr="00EC6527">
        <w:rPr>
          <w:rStyle w:val="Ninguno"/>
          <w:rFonts w:ascii="Bahnschrift" w:hAnsi="Bahnschrift"/>
          <w:sz w:val="24"/>
          <w:szCs w:val="24"/>
        </w:rPr>
        <w:t xml:space="preserve">, al que dedicará un cuidado programa compuesto por cuatro de sus coreografías </w:t>
      </w:r>
      <w:proofErr w:type="spellStart"/>
      <w:r w:rsidR="00EC6527" w:rsidRPr="00EC6527">
        <w:rPr>
          <w:rStyle w:val="Ninguno"/>
          <w:rFonts w:ascii="Bahnschrift" w:hAnsi="Bahnschrift"/>
          <w:sz w:val="24"/>
          <w:szCs w:val="24"/>
        </w:rPr>
        <w:t>má</w:t>
      </w:r>
      <w:proofErr w:type="spellEnd"/>
      <w:r w:rsidR="00EC6527" w:rsidRPr="00EC6527">
        <w:rPr>
          <w:rStyle w:val="Ninguno"/>
          <w:rFonts w:ascii="Bahnschrift" w:hAnsi="Bahnschrift"/>
          <w:sz w:val="24"/>
          <w:szCs w:val="24"/>
          <w:lang w:val="fr-FR"/>
        </w:rPr>
        <w:t xml:space="preserve">s </w:t>
      </w:r>
      <w:proofErr w:type="spellStart"/>
      <w:r w:rsidR="00EC6527" w:rsidRPr="00EC6527">
        <w:rPr>
          <w:rStyle w:val="Ninguno"/>
          <w:rFonts w:ascii="Bahnschrift" w:hAnsi="Bahnschrift"/>
          <w:sz w:val="24"/>
          <w:szCs w:val="24"/>
          <w:lang w:val="fr-FR"/>
        </w:rPr>
        <w:t>emblem</w:t>
      </w:r>
      <w:proofErr w:type="spellEnd"/>
      <w:r w:rsidR="00EC6527" w:rsidRPr="00EC6527">
        <w:rPr>
          <w:rStyle w:val="Ninguno"/>
          <w:rFonts w:ascii="Bahnschrift" w:hAnsi="Bahnschrift"/>
          <w:sz w:val="24"/>
          <w:szCs w:val="24"/>
        </w:rPr>
        <w:t>áticas y dos</w:t>
      </w:r>
      <w:r w:rsidR="00EC6527" w:rsidRPr="00EC6527">
        <w:rPr>
          <w:rStyle w:val="Ninguno"/>
          <w:rFonts w:ascii="Bahnschrift" w:hAnsi="Bahnschrift"/>
          <w:color w:val="FF2600"/>
          <w:sz w:val="24"/>
          <w:szCs w:val="24"/>
        </w:rPr>
        <w:t xml:space="preserve"> </w:t>
      </w:r>
      <w:r w:rsidR="00EC6527" w:rsidRPr="00EC6527">
        <w:rPr>
          <w:rStyle w:val="Ninguno"/>
          <w:rFonts w:ascii="Bahnschrift" w:hAnsi="Bahnschrift"/>
          <w:sz w:val="24"/>
          <w:szCs w:val="24"/>
        </w:rPr>
        <w:t>nuevas creaciones que recogen su legado y lo interpretan con la mirada del siglo XXI.</w:t>
      </w:r>
      <w:bookmarkEnd w:id="0"/>
    </w:p>
    <w:p w14:paraId="6EA0313F" w14:textId="77777777" w:rsidR="00F5606D" w:rsidRDefault="00F5606D" w:rsidP="00F5606D">
      <w:pPr>
        <w:pStyle w:val="Cuerpo"/>
        <w:spacing w:after="0"/>
        <w:jc w:val="both"/>
        <w:rPr>
          <w:rStyle w:val="Ninguno"/>
          <w:rFonts w:ascii="Bahnschrift" w:hAnsi="Bahnschrift"/>
          <w:sz w:val="24"/>
          <w:szCs w:val="24"/>
        </w:rPr>
      </w:pPr>
    </w:p>
    <w:p w14:paraId="5C04D754" w14:textId="77777777" w:rsidR="00EC6527" w:rsidRDefault="00EC6527" w:rsidP="00F5606D">
      <w:pPr>
        <w:pStyle w:val="Cuerpo"/>
        <w:spacing w:after="0"/>
        <w:jc w:val="both"/>
        <w:rPr>
          <w:rStyle w:val="Ninguno"/>
          <w:rFonts w:ascii="Bahnschrift" w:hAnsi="Bahnschrift"/>
          <w:sz w:val="24"/>
          <w:szCs w:val="24"/>
        </w:rPr>
      </w:pPr>
      <w:proofErr w:type="spellStart"/>
      <w:r w:rsidRPr="00EC6527">
        <w:rPr>
          <w:rStyle w:val="Ninguno"/>
          <w:rFonts w:ascii="Bahnschrift" w:hAnsi="Bahnschrift"/>
          <w:sz w:val="24"/>
          <w:szCs w:val="24"/>
        </w:rPr>
        <w:t>Jos</w:t>
      </w:r>
      <w:proofErr w:type="spellEnd"/>
      <w:r w:rsidRPr="00EC6527">
        <w:rPr>
          <w:rStyle w:val="Ninguno"/>
          <w:rFonts w:ascii="Bahnschrift" w:hAnsi="Bahnschrift"/>
          <w:sz w:val="24"/>
          <w:szCs w:val="24"/>
          <w:lang w:val="fr-FR"/>
        </w:rPr>
        <w:t xml:space="preserve">é </w:t>
      </w:r>
      <w:r w:rsidRPr="00EC6527">
        <w:rPr>
          <w:rStyle w:val="Ninguno"/>
          <w:rFonts w:ascii="Bahnschrift" w:hAnsi="Bahnschrift"/>
          <w:sz w:val="24"/>
          <w:szCs w:val="24"/>
        </w:rPr>
        <w:t xml:space="preserve">Granero, bailarín y coreógrafo español de origen argentino, al que todos se refieren como Maestro, es el gran referente de la nueva </w:t>
      </w:r>
      <w:proofErr w:type="spellStart"/>
      <w:r w:rsidRPr="00EC6527">
        <w:rPr>
          <w:rStyle w:val="Ninguno"/>
          <w:rFonts w:ascii="Bahnschrift" w:hAnsi="Bahnschrift"/>
          <w:sz w:val="24"/>
          <w:szCs w:val="24"/>
        </w:rPr>
        <w:t>composició</w:t>
      </w:r>
      <w:proofErr w:type="spellEnd"/>
      <w:r w:rsidRPr="00EC6527">
        <w:rPr>
          <w:rStyle w:val="Ninguno"/>
          <w:rFonts w:ascii="Bahnschrift" w:hAnsi="Bahnschrift"/>
          <w:sz w:val="24"/>
          <w:szCs w:val="24"/>
          <w:lang w:val="it-IT"/>
        </w:rPr>
        <w:t>n coreogr</w:t>
      </w:r>
      <w:proofErr w:type="spellStart"/>
      <w:r w:rsidRPr="00EC6527">
        <w:rPr>
          <w:rStyle w:val="Ninguno"/>
          <w:rFonts w:ascii="Bahnschrift" w:hAnsi="Bahnschrift"/>
          <w:sz w:val="24"/>
          <w:szCs w:val="24"/>
        </w:rPr>
        <w:t>áfica</w:t>
      </w:r>
      <w:proofErr w:type="spellEnd"/>
      <w:r w:rsidRPr="00EC6527">
        <w:rPr>
          <w:rStyle w:val="Ninguno"/>
          <w:rFonts w:ascii="Bahnschrift" w:hAnsi="Bahnschrift"/>
          <w:sz w:val="24"/>
          <w:szCs w:val="24"/>
        </w:rPr>
        <w:t xml:space="preserve"> del baile español, al que dotó de una capacidad narrativa y una teatralidad que han mantenido vivas sus creaciones hasta hoy y han servido de guía y camino a los nuevos creadores. </w:t>
      </w:r>
    </w:p>
    <w:p w14:paraId="128E2A76" w14:textId="77777777" w:rsidR="00F5606D" w:rsidRPr="00EC6527" w:rsidRDefault="00F5606D" w:rsidP="00F5606D">
      <w:pPr>
        <w:pStyle w:val="Cuerpo"/>
        <w:spacing w:after="0"/>
        <w:jc w:val="both"/>
        <w:rPr>
          <w:rFonts w:ascii="Bahnschrift" w:hAnsi="Bahnschrift"/>
          <w:sz w:val="24"/>
          <w:szCs w:val="24"/>
        </w:rPr>
      </w:pPr>
    </w:p>
    <w:p w14:paraId="755A9569" w14:textId="77777777" w:rsidR="00EC6527" w:rsidRDefault="00EC6527" w:rsidP="00F5606D">
      <w:pPr>
        <w:pStyle w:val="Cuerpo"/>
        <w:spacing w:after="0"/>
        <w:jc w:val="both"/>
        <w:rPr>
          <w:rStyle w:val="Ninguno"/>
          <w:rFonts w:ascii="Bahnschrift" w:hAnsi="Bahnschrift"/>
          <w:sz w:val="24"/>
          <w:szCs w:val="24"/>
          <w:lang w:val="it-IT"/>
        </w:rPr>
      </w:pPr>
      <w:r w:rsidRPr="00EC6527">
        <w:rPr>
          <w:rStyle w:val="Ninguno"/>
          <w:rFonts w:ascii="Bahnschrift" w:hAnsi="Bahnschrift"/>
          <w:sz w:val="24"/>
          <w:szCs w:val="24"/>
        </w:rPr>
        <w:t xml:space="preserve">Comenzó sus estudios en el Teatro Colón de Buenos Aires, antes de viajar a Nueva York para completar su formación en las escuelas del New York City Ballet, Martha Graham y </w:t>
      </w:r>
      <w:proofErr w:type="spellStart"/>
      <w:r w:rsidRPr="00EC6527">
        <w:rPr>
          <w:rStyle w:val="Ninguno"/>
          <w:rFonts w:ascii="Bahnschrift" w:hAnsi="Bahnschrift"/>
          <w:sz w:val="24"/>
          <w:szCs w:val="24"/>
        </w:rPr>
        <w:t>Hanya</w:t>
      </w:r>
      <w:proofErr w:type="spellEnd"/>
      <w:r w:rsidRPr="00EC6527">
        <w:rPr>
          <w:rStyle w:val="Ninguno"/>
          <w:rFonts w:ascii="Bahnschrift" w:hAnsi="Bahnschrift"/>
          <w:sz w:val="24"/>
          <w:szCs w:val="24"/>
        </w:rPr>
        <w:t xml:space="preserve"> </w:t>
      </w:r>
      <w:proofErr w:type="spellStart"/>
      <w:r w:rsidRPr="00EC6527">
        <w:rPr>
          <w:rStyle w:val="Ninguno"/>
          <w:rFonts w:ascii="Bahnschrift" w:hAnsi="Bahnschrift"/>
          <w:sz w:val="24"/>
          <w:szCs w:val="24"/>
        </w:rPr>
        <w:t>Holm</w:t>
      </w:r>
      <w:proofErr w:type="spellEnd"/>
      <w:r w:rsidRPr="00EC6527">
        <w:rPr>
          <w:rStyle w:val="Ninguno"/>
          <w:rFonts w:ascii="Bahnschrift" w:hAnsi="Bahnschrift"/>
          <w:sz w:val="24"/>
          <w:szCs w:val="24"/>
        </w:rPr>
        <w:t xml:space="preserve">. A su llegada a España trabajó </w:t>
      </w:r>
      <w:r w:rsidRPr="00EC6527">
        <w:rPr>
          <w:rStyle w:val="Ninguno"/>
          <w:rFonts w:ascii="Bahnschrift" w:hAnsi="Bahnschrift"/>
          <w:sz w:val="24"/>
          <w:szCs w:val="24"/>
          <w:lang w:val="pt-PT"/>
        </w:rPr>
        <w:t>como bailar</w:t>
      </w:r>
      <w:proofErr w:type="spellStart"/>
      <w:r w:rsidRPr="00EC6527">
        <w:rPr>
          <w:rStyle w:val="Ninguno"/>
          <w:rFonts w:ascii="Bahnschrift" w:hAnsi="Bahnschrift"/>
          <w:sz w:val="24"/>
          <w:szCs w:val="24"/>
        </w:rPr>
        <w:t>ín</w:t>
      </w:r>
      <w:proofErr w:type="spellEnd"/>
      <w:r w:rsidRPr="00EC6527">
        <w:rPr>
          <w:rStyle w:val="Ninguno"/>
          <w:rFonts w:ascii="Bahnschrift" w:hAnsi="Bahnschrift"/>
          <w:sz w:val="24"/>
          <w:szCs w:val="24"/>
        </w:rPr>
        <w:t xml:space="preserve"> en las </w:t>
      </w:r>
      <w:proofErr w:type="spellStart"/>
      <w:r w:rsidRPr="00EC6527">
        <w:rPr>
          <w:rStyle w:val="Ninguno"/>
          <w:rFonts w:ascii="Bahnschrift" w:hAnsi="Bahnschrift"/>
          <w:sz w:val="24"/>
          <w:szCs w:val="24"/>
        </w:rPr>
        <w:t>compañí</w:t>
      </w:r>
      <w:proofErr w:type="spellEnd"/>
      <w:r w:rsidRPr="00EC6527">
        <w:rPr>
          <w:rStyle w:val="Ninguno"/>
          <w:rFonts w:ascii="Bahnschrift" w:hAnsi="Bahnschrift"/>
          <w:sz w:val="24"/>
          <w:szCs w:val="24"/>
          <w:lang w:val="it-IT"/>
        </w:rPr>
        <w:t>as de Mariemma, Pilar L</w:t>
      </w:r>
      <w:proofErr w:type="spellStart"/>
      <w:r w:rsidRPr="00EC6527">
        <w:rPr>
          <w:rStyle w:val="Ninguno"/>
          <w:rFonts w:ascii="Bahnschrift" w:hAnsi="Bahnschrift"/>
          <w:sz w:val="24"/>
          <w:szCs w:val="24"/>
        </w:rPr>
        <w:t>ópez</w:t>
      </w:r>
      <w:proofErr w:type="spellEnd"/>
      <w:r w:rsidRPr="00EC6527">
        <w:rPr>
          <w:rStyle w:val="Ninguno"/>
          <w:rFonts w:ascii="Bahnschrift" w:hAnsi="Bahnschrift"/>
          <w:sz w:val="24"/>
          <w:szCs w:val="24"/>
        </w:rPr>
        <w:t xml:space="preserve"> y </w:t>
      </w:r>
      <w:proofErr w:type="spellStart"/>
      <w:r w:rsidRPr="00EC6527">
        <w:rPr>
          <w:rStyle w:val="Ninguno"/>
          <w:rFonts w:ascii="Bahnschrift" w:hAnsi="Bahnschrift"/>
          <w:sz w:val="24"/>
          <w:szCs w:val="24"/>
        </w:rPr>
        <w:t>Luisillo</w:t>
      </w:r>
      <w:proofErr w:type="spellEnd"/>
      <w:r w:rsidRPr="00EC6527">
        <w:rPr>
          <w:rStyle w:val="Ninguno"/>
          <w:rFonts w:ascii="Bahnschrift" w:hAnsi="Bahnschrift"/>
          <w:sz w:val="24"/>
          <w:szCs w:val="24"/>
        </w:rPr>
        <w:t xml:space="preserve">, donde se apasionó </w:t>
      </w:r>
      <w:r w:rsidRPr="00EC6527">
        <w:rPr>
          <w:rStyle w:val="Ninguno"/>
          <w:rFonts w:ascii="Bahnschrift" w:hAnsi="Bahnschrift"/>
          <w:sz w:val="24"/>
          <w:szCs w:val="24"/>
          <w:lang w:val="it-IT"/>
        </w:rPr>
        <w:t>con la danza espa</w:t>
      </w:r>
      <w:r w:rsidRPr="00EC6527">
        <w:rPr>
          <w:rStyle w:val="Ninguno"/>
          <w:rFonts w:ascii="Bahnschrift" w:hAnsi="Bahnschrift"/>
          <w:sz w:val="24"/>
          <w:szCs w:val="24"/>
        </w:rPr>
        <w:t xml:space="preserve">ñola. </w:t>
      </w:r>
      <w:proofErr w:type="spellStart"/>
      <w:r w:rsidRPr="00EC6527">
        <w:rPr>
          <w:rStyle w:val="Ninguno"/>
          <w:rFonts w:ascii="Bahnschrift" w:hAnsi="Bahnschrift"/>
          <w:sz w:val="24"/>
          <w:szCs w:val="24"/>
        </w:rPr>
        <w:t>Despu</w:t>
      </w:r>
      <w:proofErr w:type="spellEnd"/>
      <w:r w:rsidRPr="00EC6527">
        <w:rPr>
          <w:rStyle w:val="Ninguno"/>
          <w:rFonts w:ascii="Bahnschrift" w:hAnsi="Bahnschrift"/>
          <w:sz w:val="24"/>
          <w:szCs w:val="24"/>
          <w:lang w:val="fr-FR"/>
        </w:rPr>
        <w:t>é</w:t>
      </w:r>
      <w:r w:rsidRPr="00EC6527">
        <w:rPr>
          <w:rStyle w:val="Ninguno"/>
          <w:rFonts w:ascii="Bahnschrift" w:hAnsi="Bahnschrift"/>
          <w:sz w:val="24"/>
          <w:szCs w:val="24"/>
        </w:rPr>
        <w:t xml:space="preserve">s llegarían sus primeros trabajos </w:t>
      </w:r>
      <w:proofErr w:type="spellStart"/>
      <w:r w:rsidRPr="00EC6527">
        <w:rPr>
          <w:rStyle w:val="Ninguno"/>
          <w:rFonts w:ascii="Bahnschrift" w:hAnsi="Bahnschrift"/>
          <w:sz w:val="24"/>
          <w:szCs w:val="24"/>
        </w:rPr>
        <w:t>coreográ</w:t>
      </w:r>
      <w:proofErr w:type="spellEnd"/>
      <w:r w:rsidRPr="00EC6527">
        <w:rPr>
          <w:rStyle w:val="Ninguno"/>
          <w:rFonts w:ascii="Bahnschrift" w:hAnsi="Bahnschrift"/>
          <w:sz w:val="24"/>
          <w:szCs w:val="24"/>
          <w:lang w:val="pt-PT"/>
        </w:rPr>
        <w:t>ficos para Jos</w:t>
      </w:r>
      <w:r w:rsidRPr="00EC6527">
        <w:rPr>
          <w:rStyle w:val="Ninguno"/>
          <w:rFonts w:ascii="Bahnschrift" w:hAnsi="Bahnschrift"/>
          <w:sz w:val="24"/>
          <w:szCs w:val="24"/>
          <w:lang w:val="fr-FR"/>
        </w:rPr>
        <w:t xml:space="preserve">é </w:t>
      </w:r>
      <w:r w:rsidRPr="00EC6527">
        <w:rPr>
          <w:rStyle w:val="Ninguno"/>
          <w:rFonts w:ascii="Bahnschrift" w:hAnsi="Bahnschrift"/>
          <w:sz w:val="24"/>
          <w:szCs w:val="24"/>
        </w:rPr>
        <w:t xml:space="preserve">Greco y Antonio Gades, la fundación del Ballet Español de Madrid y sus inolvidables creaciones para el Ballet Nacional de </w:t>
      </w:r>
      <w:proofErr w:type="spellStart"/>
      <w:r w:rsidRPr="00EC6527">
        <w:rPr>
          <w:rStyle w:val="Ninguno"/>
          <w:rFonts w:ascii="Bahnschrift" w:hAnsi="Bahnschrift"/>
          <w:sz w:val="24"/>
          <w:szCs w:val="24"/>
        </w:rPr>
        <w:t>Españ</w:t>
      </w:r>
      <w:proofErr w:type="spellEnd"/>
      <w:r w:rsidRPr="00EC6527">
        <w:rPr>
          <w:rStyle w:val="Ninguno"/>
          <w:rFonts w:ascii="Bahnschrift" w:hAnsi="Bahnschrift"/>
          <w:sz w:val="24"/>
          <w:szCs w:val="24"/>
          <w:lang w:val="it-IT"/>
        </w:rPr>
        <w:t>a.</w:t>
      </w:r>
    </w:p>
    <w:p w14:paraId="72FFABFC" w14:textId="77777777" w:rsidR="00F5606D" w:rsidRPr="00EC6527" w:rsidRDefault="00F5606D" w:rsidP="00F5606D">
      <w:pPr>
        <w:pStyle w:val="Cuerpo"/>
        <w:spacing w:after="0"/>
        <w:jc w:val="both"/>
        <w:rPr>
          <w:rFonts w:ascii="Bahnschrift" w:hAnsi="Bahnschrift"/>
          <w:sz w:val="24"/>
          <w:szCs w:val="24"/>
        </w:rPr>
      </w:pPr>
    </w:p>
    <w:p w14:paraId="2A90D220" w14:textId="2D1A22C0" w:rsidR="00EC6527" w:rsidRDefault="00EC6527" w:rsidP="00F5606D">
      <w:pPr>
        <w:pStyle w:val="Cuerpo"/>
        <w:spacing w:after="0"/>
        <w:jc w:val="both"/>
        <w:rPr>
          <w:rStyle w:val="Ninguno"/>
          <w:rFonts w:ascii="Bahnschrift" w:hAnsi="Bahnschrift"/>
          <w:sz w:val="24"/>
          <w:szCs w:val="24"/>
        </w:rPr>
      </w:pPr>
      <w:proofErr w:type="spellStart"/>
      <w:r w:rsidRPr="00EC6527">
        <w:rPr>
          <w:rStyle w:val="Ninguno"/>
          <w:rFonts w:ascii="Bahnschrift" w:hAnsi="Bahnschrift"/>
          <w:b/>
          <w:bCs/>
          <w:sz w:val="24"/>
          <w:szCs w:val="24"/>
        </w:rPr>
        <w:t>Rub</w:t>
      </w:r>
      <w:proofErr w:type="spellEnd"/>
      <w:r w:rsidRPr="00EC6527">
        <w:rPr>
          <w:rStyle w:val="Ninguno"/>
          <w:rFonts w:ascii="Bahnschrift" w:hAnsi="Bahnschrift"/>
          <w:b/>
          <w:bCs/>
          <w:sz w:val="24"/>
          <w:szCs w:val="24"/>
          <w:lang w:val="fr-FR"/>
        </w:rPr>
        <w:t>é</w:t>
      </w:r>
      <w:r w:rsidRPr="00EC6527">
        <w:rPr>
          <w:rStyle w:val="Ninguno"/>
          <w:rFonts w:ascii="Bahnschrift" w:hAnsi="Bahnschrift"/>
          <w:b/>
          <w:bCs/>
          <w:sz w:val="24"/>
          <w:szCs w:val="24"/>
          <w:lang w:val="nl-NL"/>
        </w:rPr>
        <w:t>n Olmo</w:t>
      </w:r>
      <w:r w:rsidRPr="00EC6527">
        <w:rPr>
          <w:rStyle w:val="Ninguno"/>
          <w:rFonts w:ascii="Bahnschrift" w:hAnsi="Bahnschrift"/>
          <w:sz w:val="24"/>
          <w:szCs w:val="24"/>
        </w:rPr>
        <w:t xml:space="preserve">, director del Ballet Nacional de España, en su afán de </w:t>
      </w:r>
      <w:proofErr w:type="spellStart"/>
      <w:r w:rsidRPr="00EC6527">
        <w:rPr>
          <w:rStyle w:val="Ninguno"/>
          <w:rFonts w:ascii="Bahnschrift" w:hAnsi="Bahnschrift"/>
          <w:sz w:val="24"/>
          <w:szCs w:val="24"/>
        </w:rPr>
        <w:t>recuperació</w:t>
      </w:r>
      <w:proofErr w:type="spellEnd"/>
      <w:r w:rsidRPr="00EC6527">
        <w:rPr>
          <w:rStyle w:val="Ninguno"/>
          <w:rFonts w:ascii="Bahnschrift" w:hAnsi="Bahnschrift"/>
          <w:sz w:val="24"/>
          <w:szCs w:val="24"/>
          <w:lang w:val="it-IT"/>
        </w:rPr>
        <w:t>n del repertorio coreogr</w:t>
      </w:r>
      <w:proofErr w:type="spellStart"/>
      <w:r w:rsidRPr="00EC6527">
        <w:rPr>
          <w:rStyle w:val="Ninguno"/>
          <w:rFonts w:ascii="Bahnschrift" w:hAnsi="Bahnschrift"/>
          <w:sz w:val="24"/>
          <w:szCs w:val="24"/>
        </w:rPr>
        <w:t>áfico</w:t>
      </w:r>
      <w:proofErr w:type="spellEnd"/>
      <w:r w:rsidRPr="00EC6527">
        <w:rPr>
          <w:rStyle w:val="Ninguno"/>
          <w:rFonts w:ascii="Bahnschrift" w:hAnsi="Bahnschrift"/>
          <w:sz w:val="24"/>
          <w:szCs w:val="24"/>
        </w:rPr>
        <w:t xml:space="preserve"> de la compañía, ha seleccionado cuatro obras de </w:t>
      </w:r>
      <w:proofErr w:type="spellStart"/>
      <w:r w:rsidRPr="00EC6527">
        <w:rPr>
          <w:rStyle w:val="Ninguno"/>
          <w:rFonts w:ascii="Bahnschrift" w:hAnsi="Bahnschrift"/>
          <w:sz w:val="24"/>
          <w:szCs w:val="24"/>
        </w:rPr>
        <w:t>Jos</w:t>
      </w:r>
      <w:proofErr w:type="spellEnd"/>
      <w:r w:rsidRPr="00EC6527">
        <w:rPr>
          <w:rStyle w:val="Ninguno"/>
          <w:rFonts w:ascii="Bahnschrift" w:hAnsi="Bahnschrift"/>
          <w:sz w:val="24"/>
          <w:szCs w:val="24"/>
          <w:lang w:val="fr-FR"/>
        </w:rPr>
        <w:t xml:space="preserve">é </w:t>
      </w:r>
      <w:r w:rsidRPr="00EC6527">
        <w:rPr>
          <w:rStyle w:val="Ninguno"/>
          <w:rFonts w:ascii="Bahnschrift" w:hAnsi="Bahnschrift"/>
          <w:sz w:val="24"/>
          <w:szCs w:val="24"/>
        </w:rPr>
        <w:t>Granero para este homenaje que ver</w:t>
      </w:r>
      <w:r w:rsidR="00F17641">
        <w:rPr>
          <w:rStyle w:val="Ninguno"/>
          <w:rFonts w:ascii="Bahnschrift" w:hAnsi="Bahnschrift"/>
          <w:sz w:val="24"/>
          <w:szCs w:val="24"/>
        </w:rPr>
        <w:t>án</w:t>
      </w:r>
      <w:r w:rsidRPr="00EC6527">
        <w:rPr>
          <w:rStyle w:val="Ninguno"/>
          <w:rFonts w:ascii="Bahnschrift" w:hAnsi="Bahnschrift"/>
          <w:sz w:val="24"/>
          <w:szCs w:val="24"/>
        </w:rPr>
        <w:t xml:space="preserve"> la luz, por primera vez, en el Teatro Real: </w:t>
      </w:r>
      <w:r w:rsidRPr="00CE311F">
        <w:rPr>
          <w:rStyle w:val="Ninguno"/>
          <w:rFonts w:ascii="Bahnschrift" w:hAnsi="Bahnschrift"/>
          <w:i/>
          <w:sz w:val="24"/>
          <w:szCs w:val="24"/>
        </w:rPr>
        <w:t>Leyenda (Crónica de un amor no consumado),</w:t>
      </w:r>
      <w:r w:rsidRPr="00EC6527">
        <w:rPr>
          <w:rStyle w:val="Ninguno"/>
          <w:rFonts w:ascii="Bahnschrift" w:hAnsi="Bahnschrift"/>
          <w:sz w:val="24"/>
          <w:szCs w:val="24"/>
        </w:rPr>
        <w:t xml:space="preserve"> </w:t>
      </w:r>
      <w:r w:rsidRPr="00CE311F">
        <w:rPr>
          <w:rStyle w:val="Ninguno"/>
          <w:rFonts w:ascii="Bahnschrift" w:hAnsi="Bahnschrift"/>
          <w:i/>
          <w:sz w:val="24"/>
          <w:szCs w:val="24"/>
        </w:rPr>
        <w:t>Cuentos del Guadalquivir</w:t>
      </w:r>
      <w:r w:rsidRPr="00EC6527">
        <w:rPr>
          <w:rStyle w:val="Ninguno"/>
          <w:rFonts w:ascii="Bahnschrift" w:hAnsi="Bahnschrift"/>
          <w:sz w:val="24"/>
          <w:szCs w:val="24"/>
        </w:rPr>
        <w:t xml:space="preserve"> (Paso a dos) y </w:t>
      </w:r>
      <w:r w:rsidRPr="00CE311F">
        <w:rPr>
          <w:rStyle w:val="Ninguno"/>
          <w:rFonts w:ascii="Bahnschrift" w:hAnsi="Bahnschrift"/>
          <w:i/>
          <w:sz w:val="24"/>
          <w:szCs w:val="24"/>
        </w:rPr>
        <w:t>Bolero</w:t>
      </w:r>
      <w:r w:rsidRPr="00EC6527">
        <w:rPr>
          <w:rStyle w:val="Ninguno"/>
          <w:rFonts w:ascii="Bahnschrift" w:hAnsi="Bahnschrift"/>
          <w:sz w:val="24"/>
          <w:szCs w:val="24"/>
        </w:rPr>
        <w:t xml:space="preserve"> y la icónica </w:t>
      </w:r>
      <w:r w:rsidRPr="00CE311F">
        <w:rPr>
          <w:rStyle w:val="Ninguno"/>
          <w:rFonts w:ascii="Bahnschrift" w:hAnsi="Bahnschrift"/>
          <w:i/>
          <w:sz w:val="24"/>
          <w:szCs w:val="24"/>
        </w:rPr>
        <w:t>Medea</w:t>
      </w:r>
      <w:r w:rsidRPr="00EC6527">
        <w:rPr>
          <w:rStyle w:val="Ninguno"/>
          <w:rFonts w:ascii="Bahnschrift" w:hAnsi="Bahnschrift"/>
          <w:sz w:val="24"/>
          <w:szCs w:val="24"/>
        </w:rPr>
        <w:t xml:space="preserve">, protagonista absoluta de la segunda parte del programa, que regresa al escenario de la plaza de Oriente tras su paso en 2003 para celebrar el 25 aniversario del Ballet Nacional de España con la participación, en aquella ocasión, del genial Manolo Sanlúcar. Las funciones de Medea tendrán a dos grandes bailarinas en el papel principal: </w:t>
      </w:r>
      <w:bookmarkStart w:id="1" w:name="_Hlk210382828"/>
      <w:r w:rsidRPr="00EC6527">
        <w:rPr>
          <w:rStyle w:val="Ninguno"/>
          <w:rFonts w:ascii="Bahnschrift" w:hAnsi="Bahnschrift"/>
          <w:b/>
          <w:bCs/>
          <w:sz w:val="24"/>
          <w:szCs w:val="24"/>
        </w:rPr>
        <w:t>Eva Yerbabuena</w:t>
      </w:r>
      <w:r w:rsidRPr="00EC6527">
        <w:rPr>
          <w:rStyle w:val="Ninguno"/>
          <w:rFonts w:ascii="Bahnschrift" w:hAnsi="Bahnschrift"/>
          <w:sz w:val="24"/>
          <w:szCs w:val="24"/>
        </w:rPr>
        <w:t xml:space="preserve"> </w:t>
      </w:r>
      <w:r w:rsidRPr="00EC6527">
        <w:rPr>
          <w:rStyle w:val="Ninguno"/>
          <w:rFonts w:ascii="Bahnschrift" w:hAnsi="Bahnschrift"/>
          <w:sz w:val="24"/>
          <w:szCs w:val="24"/>
        </w:rPr>
        <w:lastRenderedPageBreak/>
        <w:t xml:space="preserve">(artista invitada los días 16, 17 y 18) y </w:t>
      </w:r>
      <w:r w:rsidRPr="00EC6527">
        <w:rPr>
          <w:rStyle w:val="Ninguno"/>
          <w:rFonts w:ascii="Bahnschrift" w:hAnsi="Bahnschrift"/>
          <w:b/>
          <w:bCs/>
          <w:sz w:val="24"/>
          <w:szCs w:val="24"/>
        </w:rPr>
        <w:t>Maribel Gallardo</w:t>
      </w:r>
      <w:r w:rsidRPr="00EC6527">
        <w:rPr>
          <w:rStyle w:val="Ninguno"/>
          <w:rFonts w:ascii="Bahnschrift" w:hAnsi="Bahnschrift"/>
          <w:sz w:val="24"/>
          <w:szCs w:val="24"/>
        </w:rPr>
        <w:t xml:space="preserve"> </w:t>
      </w:r>
      <w:bookmarkEnd w:id="1"/>
      <w:r w:rsidRPr="00EC6527">
        <w:rPr>
          <w:rStyle w:val="Ninguno"/>
          <w:rFonts w:ascii="Bahnschrift" w:hAnsi="Bahnschrift"/>
          <w:sz w:val="24"/>
          <w:szCs w:val="24"/>
        </w:rPr>
        <w:t xml:space="preserve">(con cuya actuación, el </w:t>
      </w:r>
      <w:proofErr w:type="spellStart"/>
      <w:r w:rsidRPr="00EC6527">
        <w:rPr>
          <w:rStyle w:val="Ninguno"/>
          <w:rFonts w:ascii="Bahnschrift" w:hAnsi="Bahnschrift"/>
          <w:sz w:val="24"/>
          <w:szCs w:val="24"/>
        </w:rPr>
        <w:t>dí</w:t>
      </w:r>
      <w:proofErr w:type="spellEnd"/>
      <w:r w:rsidRPr="00EC6527">
        <w:rPr>
          <w:rStyle w:val="Ninguno"/>
          <w:rFonts w:ascii="Bahnschrift" w:hAnsi="Bahnschrift"/>
          <w:sz w:val="24"/>
          <w:szCs w:val="24"/>
          <w:lang w:val="pt-PT"/>
        </w:rPr>
        <w:t>a 19, se despedir</w:t>
      </w:r>
      <w:r w:rsidRPr="00EC6527">
        <w:rPr>
          <w:rStyle w:val="Ninguno"/>
          <w:rFonts w:ascii="Bahnschrift" w:hAnsi="Bahnschrift"/>
          <w:sz w:val="24"/>
          <w:szCs w:val="24"/>
        </w:rPr>
        <w:t xml:space="preserve">á de los escenarios). </w:t>
      </w:r>
    </w:p>
    <w:p w14:paraId="133EE0C5" w14:textId="77777777" w:rsidR="00AF7D77" w:rsidRPr="00EC6527" w:rsidRDefault="00AF7D77" w:rsidP="00F5606D">
      <w:pPr>
        <w:pStyle w:val="Cuerpo"/>
        <w:spacing w:after="0"/>
        <w:jc w:val="both"/>
        <w:rPr>
          <w:rStyle w:val="Ninguno"/>
          <w:rFonts w:ascii="Bahnschrift" w:hAnsi="Bahnschrift"/>
          <w:i/>
          <w:iCs/>
          <w:sz w:val="24"/>
          <w:szCs w:val="24"/>
        </w:rPr>
      </w:pPr>
    </w:p>
    <w:p w14:paraId="4E7D8143" w14:textId="1DD59FCB" w:rsidR="00F17641" w:rsidRPr="00F17641" w:rsidRDefault="00F17641" w:rsidP="001E7D28">
      <w:pPr>
        <w:pStyle w:val="NormalWeb"/>
        <w:spacing w:before="0" w:beforeAutospacing="0" w:after="0" w:afterAutospacing="0"/>
        <w:jc w:val="both"/>
        <w:rPr>
          <w:rFonts w:ascii="Bahnschrift" w:eastAsia="Bahnschrift" w:hAnsi="Bahnschrift" w:cs="Bahnschrift"/>
          <w:lang w:val="es-ES_tradnl"/>
        </w:rPr>
      </w:pPr>
      <w:r w:rsidRPr="00EC6527">
        <w:rPr>
          <w:rStyle w:val="Ninguno"/>
          <w:rFonts w:ascii="Bahnschrift" w:eastAsia="Bahnschrift" w:hAnsi="Bahnschrift" w:cs="Bahnschrift"/>
          <w:b/>
        </w:rPr>
        <w:t>Rubén Olmo</w:t>
      </w:r>
      <w:r w:rsidR="008E450C">
        <w:rPr>
          <w:rStyle w:val="Ninguno"/>
          <w:rFonts w:ascii="Bahnschrift" w:eastAsia="Bahnschrift" w:hAnsi="Bahnschrift" w:cs="Bahnschrift"/>
        </w:rPr>
        <w:t xml:space="preserve"> </w:t>
      </w:r>
      <w:r w:rsidRPr="00EC6527">
        <w:rPr>
          <w:rStyle w:val="Ninguno"/>
          <w:rFonts w:ascii="Bahnschrift" w:eastAsia="Bahnschrift" w:hAnsi="Bahnschrift" w:cs="Bahnschrift"/>
        </w:rPr>
        <w:t xml:space="preserve">ha explicado por qué está convencido de que </w:t>
      </w:r>
      <w:r w:rsidRPr="00EC6527">
        <w:rPr>
          <w:rStyle w:val="Ninguno"/>
          <w:rFonts w:ascii="Bahnschrift" w:eastAsia="Bahnschrift" w:hAnsi="Bahnschrift" w:cs="Bahnschrift"/>
          <w:i/>
        </w:rPr>
        <w:t>Medea: A la memoria del maestro José Granero</w:t>
      </w:r>
      <w:r w:rsidRPr="00EC6527">
        <w:rPr>
          <w:rStyle w:val="Ninguno"/>
          <w:rFonts w:ascii="Bahnschrift" w:eastAsia="Bahnschrift" w:hAnsi="Bahnschrift" w:cs="Bahnschrift"/>
        </w:rPr>
        <w:t xml:space="preserve"> va a c</w:t>
      </w:r>
      <w:r>
        <w:rPr>
          <w:rStyle w:val="Ninguno"/>
          <w:rFonts w:ascii="Bahnschrift" w:eastAsia="Bahnschrift" w:hAnsi="Bahnschrift" w:cs="Bahnschrift"/>
        </w:rPr>
        <w:t xml:space="preserve">onquistar al público del real: </w:t>
      </w:r>
      <w:r w:rsidRPr="00F0371F">
        <w:rPr>
          <w:rFonts w:ascii="Bahnschrift" w:hAnsi="Bahnschrift"/>
        </w:rPr>
        <w:t>“Medea va a ser un éxito</w:t>
      </w:r>
      <w:r w:rsidR="008E450C">
        <w:rPr>
          <w:rFonts w:ascii="Bahnschrift" w:hAnsi="Bahnschrift"/>
        </w:rPr>
        <w:t>,</w:t>
      </w:r>
      <w:r w:rsidRPr="00F0371F">
        <w:rPr>
          <w:rFonts w:ascii="Bahnschrift" w:hAnsi="Bahnschrift"/>
        </w:rPr>
        <w:t xml:space="preserve"> porque ya lo es. Es una obra que está muy bien </w:t>
      </w:r>
      <w:r w:rsidR="008E450C">
        <w:rPr>
          <w:rFonts w:ascii="Bahnschrift" w:hAnsi="Bahnschrift"/>
        </w:rPr>
        <w:t>diseñada. En esta ocasión contamos</w:t>
      </w:r>
      <w:r w:rsidRPr="00F0371F">
        <w:rPr>
          <w:rFonts w:ascii="Bahnschrift" w:hAnsi="Bahnschrift"/>
        </w:rPr>
        <w:t xml:space="preserve"> con una figur</w:t>
      </w:r>
      <w:r>
        <w:rPr>
          <w:rFonts w:ascii="Bahnschrift" w:hAnsi="Bahnschrift"/>
        </w:rPr>
        <w:t xml:space="preserve">a </w:t>
      </w:r>
      <w:r w:rsidR="00CE311F">
        <w:rPr>
          <w:rFonts w:ascii="Bahnschrift" w:hAnsi="Bahnschrift"/>
        </w:rPr>
        <w:t>galardonada, como</w:t>
      </w:r>
      <w:r>
        <w:rPr>
          <w:rFonts w:ascii="Bahnschrift" w:hAnsi="Bahnschrift"/>
        </w:rPr>
        <w:t xml:space="preserve"> </w:t>
      </w:r>
      <w:r w:rsidRPr="00D57282">
        <w:rPr>
          <w:rFonts w:ascii="Bahnschrift" w:hAnsi="Bahnschrift"/>
          <w:b/>
        </w:rPr>
        <w:t>Eva Yerbabuena</w:t>
      </w:r>
      <w:r w:rsidRPr="00F0371F">
        <w:rPr>
          <w:rFonts w:ascii="Bahnschrift" w:hAnsi="Bahnschrift"/>
        </w:rPr>
        <w:t xml:space="preserve">, </w:t>
      </w:r>
      <w:r>
        <w:rPr>
          <w:rFonts w:ascii="Bahnschrift" w:hAnsi="Bahnschrift"/>
        </w:rPr>
        <w:t xml:space="preserve">que </w:t>
      </w:r>
      <w:r w:rsidRPr="00F0371F">
        <w:rPr>
          <w:rFonts w:ascii="Bahnschrift" w:hAnsi="Bahnschrift"/>
        </w:rPr>
        <w:t xml:space="preserve">se mete en el papel de Medea. Es una bailaora </w:t>
      </w:r>
      <w:r w:rsidR="008E450C">
        <w:rPr>
          <w:rFonts w:ascii="Bahnschrift" w:hAnsi="Bahnschrift"/>
        </w:rPr>
        <w:t>con una</w:t>
      </w:r>
      <w:r w:rsidRPr="00F0371F">
        <w:rPr>
          <w:rFonts w:ascii="Bahnschrift" w:hAnsi="Bahnschrift"/>
        </w:rPr>
        <w:t xml:space="preserve"> formación</w:t>
      </w:r>
      <w:r w:rsidR="008E450C">
        <w:rPr>
          <w:rFonts w:ascii="Bahnschrift" w:hAnsi="Bahnschrift"/>
        </w:rPr>
        <w:t xml:space="preserve"> pura, como era Manuela Vargas. </w:t>
      </w:r>
      <w:r>
        <w:rPr>
          <w:rFonts w:ascii="Bahnschrift" w:hAnsi="Bahnschrift"/>
        </w:rPr>
        <w:t xml:space="preserve">Volver a ver </w:t>
      </w:r>
      <w:r w:rsidR="00CE311F">
        <w:rPr>
          <w:rFonts w:ascii="Bahnschrift" w:hAnsi="Bahnschrift"/>
        </w:rPr>
        <w:t>a</w:t>
      </w:r>
      <w:r w:rsidRPr="00F0371F">
        <w:rPr>
          <w:rFonts w:ascii="Bahnschrift" w:hAnsi="Bahnschrift"/>
        </w:rPr>
        <w:t xml:space="preserve"> una persona con esa naturaleza física </w:t>
      </w:r>
      <w:r w:rsidR="00CE311F">
        <w:rPr>
          <w:rFonts w:ascii="Bahnschrift" w:hAnsi="Bahnschrift"/>
        </w:rPr>
        <w:t>interpretar</w:t>
      </w:r>
      <w:r w:rsidR="008E450C">
        <w:rPr>
          <w:rFonts w:ascii="Bahnschrift" w:hAnsi="Bahnschrift"/>
        </w:rPr>
        <w:t xml:space="preserve"> el papel </w:t>
      </w:r>
      <w:r w:rsidRPr="00F0371F">
        <w:rPr>
          <w:rFonts w:ascii="Bahnschrift" w:hAnsi="Bahnschrift"/>
        </w:rPr>
        <w:t>de Medea</w:t>
      </w:r>
      <w:r w:rsidR="00CE311F">
        <w:rPr>
          <w:rFonts w:ascii="Bahnschrift" w:hAnsi="Bahnschrift"/>
        </w:rPr>
        <w:t>,</w:t>
      </w:r>
      <w:r w:rsidRPr="00F0371F">
        <w:rPr>
          <w:rFonts w:ascii="Bahnschrift" w:hAnsi="Bahnschrift"/>
        </w:rPr>
        <w:t xml:space="preserve"> es importante. </w:t>
      </w:r>
      <w:r w:rsidR="008E450C">
        <w:rPr>
          <w:rFonts w:ascii="Bahnschrift" w:hAnsi="Bahnschrift"/>
        </w:rPr>
        <w:t>También tendremos</w:t>
      </w:r>
      <w:r w:rsidRPr="00F0371F">
        <w:rPr>
          <w:rFonts w:ascii="Bahnschrift" w:hAnsi="Bahnschrift"/>
        </w:rPr>
        <w:t xml:space="preserve"> a </w:t>
      </w:r>
      <w:r w:rsidRPr="00D57282">
        <w:rPr>
          <w:rFonts w:ascii="Bahnschrift" w:hAnsi="Bahnschrift"/>
          <w:b/>
        </w:rPr>
        <w:t>Maribel Gallardo</w:t>
      </w:r>
      <w:r w:rsidR="00CE311F">
        <w:rPr>
          <w:rFonts w:ascii="Bahnschrift" w:hAnsi="Bahnschrift"/>
        </w:rPr>
        <w:t xml:space="preserve">. </w:t>
      </w:r>
      <w:r w:rsidR="008E450C">
        <w:rPr>
          <w:rFonts w:ascii="Bahnschrift" w:hAnsi="Bahnschrift"/>
        </w:rPr>
        <w:t>Ella fue</w:t>
      </w:r>
      <w:r>
        <w:rPr>
          <w:rFonts w:ascii="Bahnschrift" w:hAnsi="Bahnschrift"/>
        </w:rPr>
        <w:t xml:space="preserve"> </w:t>
      </w:r>
      <w:r w:rsidRPr="00F0371F">
        <w:rPr>
          <w:rFonts w:ascii="Bahnschrift" w:hAnsi="Bahnschrift"/>
        </w:rPr>
        <w:t>la última</w:t>
      </w:r>
      <w:r>
        <w:rPr>
          <w:rFonts w:ascii="Bahnschrift" w:hAnsi="Bahnschrift"/>
        </w:rPr>
        <w:t xml:space="preserve"> que interpretó a Medea</w:t>
      </w:r>
      <w:r w:rsidRPr="00F0371F">
        <w:rPr>
          <w:rFonts w:ascii="Bahnschrift" w:hAnsi="Bahnschrift"/>
        </w:rPr>
        <w:t xml:space="preserve"> </w:t>
      </w:r>
      <w:r>
        <w:rPr>
          <w:rFonts w:ascii="Bahnschrift" w:hAnsi="Bahnschrift"/>
        </w:rPr>
        <w:t>estando</w:t>
      </w:r>
      <w:r w:rsidRPr="00F0371F">
        <w:rPr>
          <w:rFonts w:ascii="Bahnschrift" w:hAnsi="Bahnschrift"/>
        </w:rPr>
        <w:t xml:space="preserve"> el maestro</w:t>
      </w:r>
      <w:r>
        <w:rPr>
          <w:rFonts w:ascii="Bahnschrift" w:hAnsi="Bahnschrift"/>
        </w:rPr>
        <w:t xml:space="preserve"> vivo. </w:t>
      </w:r>
      <w:r w:rsidR="008E450C">
        <w:rPr>
          <w:rFonts w:ascii="Bahnschrift" w:hAnsi="Bahnschrift"/>
        </w:rPr>
        <w:t>Estoy seguro que será una gran despedida para ella</w:t>
      </w:r>
      <w:r>
        <w:rPr>
          <w:rFonts w:ascii="Bahnschrift" w:hAnsi="Bahnschrift"/>
        </w:rPr>
        <w:t>”.</w:t>
      </w:r>
    </w:p>
    <w:p w14:paraId="721E6A9E" w14:textId="77777777" w:rsidR="00F5606D" w:rsidRDefault="00F5606D" w:rsidP="001E7D28">
      <w:pPr>
        <w:pStyle w:val="Cuerpo"/>
        <w:spacing w:after="0"/>
        <w:jc w:val="both"/>
        <w:rPr>
          <w:rStyle w:val="Ninguno"/>
          <w:rFonts w:ascii="Bahnschrift" w:hAnsi="Bahnschrift"/>
          <w:i/>
          <w:sz w:val="24"/>
          <w:szCs w:val="24"/>
        </w:rPr>
      </w:pPr>
    </w:p>
    <w:p w14:paraId="3FD4D51C" w14:textId="27DA8F53" w:rsidR="00F17641" w:rsidRPr="003A7BCD" w:rsidRDefault="008E450C" w:rsidP="001E7D28">
      <w:pPr>
        <w:pStyle w:val="Cuerpo"/>
        <w:spacing w:after="0"/>
        <w:jc w:val="both"/>
        <w:rPr>
          <w:rFonts w:ascii="Bahnschrift" w:hAnsi="Bahnschrift"/>
          <w:sz w:val="24"/>
          <w:szCs w:val="24"/>
        </w:rPr>
      </w:pPr>
      <w:r w:rsidRPr="003A7BCD">
        <w:rPr>
          <w:rStyle w:val="Ninguno"/>
          <w:rFonts w:ascii="Bahnschrift" w:hAnsi="Bahnschrift"/>
          <w:i/>
          <w:sz w:val="24"/>
          <w:szCs w:val="24"/>
        </w:rPr>
        <w:t>Medea</w:t>
      </w:r>
      <w:r w:rsidRPr="00EC6527">
        <w:rPr>
          <w:rStyle w:val="Ninguno"/>
          <w:rFonts w:ascii="Bahnschrift" w:hAnsi="Bahnschrift"/>
          <w:sz w:val="24"/>
          <w:szCs w:val="24"/>
        </w:rPr>
        <w:t xml:space="preserve"> es uno de los mejores ballets teatralizados del flamenco. Su dramaturgia, escrita por Miguel Narros sobre la tragedia de S</w:t>
      </w:r>
      <w:r w:rsidRPr="00EC6527">
        <w:rPr>
          <w:rStyle w:val="Ninguno"/>
          <w:rFonts w:ascii="Bahnschrift" w:hAnsi="Bahnschrift"/>
          <w:sz w:val="24"/>
          <w:szCs w:val="24"/>
          <w:lang w:val="fr-FR"/>
        </w:rPr>
        <w:t>é</w:t>
      </w:r>
      <w:proofErr w:type="spellStart"/>
      <w:r w:rsidRPr="00EC6527">
        <w:rPr>
          <w:rStyle w:val="Ninguno"/>
          <w:rFonts w:ascii="Bahnschrift" w:hAnsi="Bahnschrift"/>
          <w:sz w:val="24"/>
          <w:szCs w:val="24"/>
        </w:rPr>
        <w:t>neca</w:t>
      </w:r>
      <w:proofErr w:type="spellEnd"/>
      <w:r w:rsidRPr="00EC6527">
        <w:rPr>
          <w:rStyle w:val="Ninguno"/>
          <w:rFonts w:ascii="Bahnschrift" w:hAnsi="Bahnschrift"/>
          <w:sz w:val="24"/>
          <w:szCs w:val="24"/>
        </w:rPr>
        <w:t xml:space="preserve">, la </w:t>
      </w:r>
      <w:proofErr w:type="spellStart"/>
      <w:r w:rsidRPr="00EC6527">
        <w:rPr>
          <w:rStyle w:val="Ninguno"/>
          <w:rFonts w:ascii="Bahnschrift" w:hAnsi="Bahnschrift"/>
          <w:sz w:val="24"/>
          <w:szCs w:val="24"/>
        </w:rPr>
        <w:t>mú</w:t>
      </w:r>
      <w:proofErr w:type="spellEnd"/>
      <w:r w:rsidRPr="00EC6527">
        <w:rPr>
          <w:rStyle w:val="Ninguno"/>
          <w:rFonts w:ascii="Bahnschrift" w:hAnsi="Bahnschrift"/>
          <w:sz w:val="24"/>
          <w:szCs w:val="24"/>
          <w:lang w:val="it-IT"/>
        </w:rPr>
        <w:t>sica de Manolo Sanl</w:t>
      </w:r>
      <w:proofErr w:type="spellStart"/>
      <w:r w:rsidRPr="00EC6527">
        <w:rPr>
          <w:rStyle w:val="Ninguno"/>
          <w:rFonts w:ascii="Bahnschrift" w:hAnsi="Bahnschrift"/>
          <w:sz w:val="24"/>
          <w:szCs w:val="24"/>
        </w:rPr>
        <w:t>úcar</w:t>
      </w:r>
      <w:proofErr w:type="spellEnd"/>
      <w:r w:rsidRPr="00EC6527">
        <w:rPr>
          <w:rStyle w:val="Ninguno"/>
          <w:rFonts w:ascii="Bahnschrift" w:hAnsi="Bahnschrift"/>
          <w:sz w:val="24"/>
          <w:szCs w:val="24"/>
        </w:rPr>
        <w:t xml:space="preserve"> y la </w:t>
      </w:r>
      <w:proofErr w:type="spellStart"/>
      <w:r w:rsidRPr="00EC6527">
        <w:rPr>
          <w:rStyle w:val="Ninguno"/>
          <w:rFonts w:ascii="Bahnschrift" w:hAnsi="Bahnschrift"/>
          <w:sz w:val="24"/>
          <w:szCs w:val="24"/>
        </w:rPr>
        <w:t>coreografí</w:t>
      </w:r>
      <w:proofErr w:type="spellEnd"/>
      <w:r w:rsidRPr="00EC6527">
        <w:rPr>
          <w:rStyle w:val="Ninguno"/>
          <w:rFonts w:ascii="Bahnschrift" w:hAnsi="Bahnschrift"/>
          <w:sz w:val="24"/>
          <w:szCs w:val="24"/>
          <w:lang w:val="pt-PT"/>
        </w:rPr>
        <w:t>a de Jos</w:t>
      </w:r>
      <w:r w:rsidRPr="00EC6527">
        <w:rPr>
          <w:rStyle w:val="Ninguno"/>
          <w:rFonts w:ascii="Bahnschrift" w:hAnsi="Bahnschrift"/>
          <w:sz w:val="24"/>
          <w:szCs w:val="24"/>
          <w:lang w:val="fr-FR"/>
        </w:rPr>
        <w:t xml:space="preserve">é </w:t>
      </w:r>
      <w:r w:rsidRPr="00EC6527">
        <w:rPr>
          <w:rStyle w:val="Ninguno"/>
          <w:rFonts w:ascii="Bahnschrift" w:hAnsi="Bahnschrift"/>
          <w:sz w:val="24"/>
          <w:szCs w:val="24"/>
        </w:rPr>
        <w:t xml:space="preserve">Granero, componen un espectáculo desgarrador, sin fisuras, un relato de amor, traición y venganza, cuyo valor artístico ha permanecido inalterable hasta hoy. Galardonada con el Premio de la Crítica de Nueva York </w:t>
      </w:r>
      <w:r w:rsidR="003A7BCD">
        <w:rPr>
          <w:rStyle w:val="Ninguno"/>
          <w:rFonts w:ascii="Bahnschrift" w:hAnsi="Bahnschrift"/>
          <w:sz w:val="24"/>
          <w:szCs w:val="24"/>
        </w:rPr>
        <w:t xml:space="preserve">en </w:t>
      </w:r>
      <w:r>
        <w:rPr>
          <w:rStyle w:val="Ninguno"/>
          <w:rFonts w:ascii="Bahnschrift" w:hAnsi="Bahnschrift"/>
          <w:sz w:val="24"/>
          <w:szCs w:val="24"/>
        </w:rPr>
        <w:t>1988</w:t>
      </w:r>
      <w:r w:rsidR="00CE311F">
        <w:rPr>
          <w:rStyle w:val="Ninguno"/>
          <w:rFonts w:ascii="Bahnschrift" w:hAnsi="Bahnschrift"/>
          <w:sz w:val="24"/>
          <w:szCs w:val="24"/>
        </w:rPr>
        <w:t>, es</w:t>
      </w:r>
      <w:r w:rsidR="003A7BCD">
        <w:rPr>
          <w:rStyle w:val="Ninguno"/>
          <w:rFonts w:ascii="Bahnschrift" w:hAnsi="Bahnschrift"/>
          <w:sz w:val="24"/>
          <w:szCs w:val="24"/>
        </w:rPr>
        <w:t xml:space="preserve"> posiblemente</w:t>
      </w:r>
      <w:r w:rsidRPr="00EC6527">
        <w:rPr>
          <w:rStyle w:val="Ninguno"/>
          <w:rFonts w:ascii="Bahnschrift" w:hAnsi="Bahnschrift"/>
          <w:sz w:val="24"/>
          <w:szCs w:val="24"/>
        </w:rPr>
        <w:t xml:space="preserve"> el trabajo </w:t>
      </w:r>
      <w:proofErr w:type="spellStart"/>
      <w:r w:rsidRPr="00EC6527">
        <w:rPr>
          <w:rStyle w:val="Ninguno"/>
          <w:rFonts w:ascii="Bahnschrift" w:hAnsi="Bahnschrift"/>
          <w:sz w:val="24"/>
          <w:szCs w:val="24"/>
        </w:rPr>
        <w:t>coreográ</w:t>
      </w:r>
      <w:proofErr w:type="spellEnd"/>
      <w:r w:rsidRPr="00EC6527">
        <w:rPr>
          <w:rStyle w:val="Ninguno"/>
          <w:rFonts w:ascii="Bahnschrift" w:hAnsi="Bahnschrift"/>
          <w:sz w:val="24"/>
          <w:szCs w:val="24"/>
          <w:lang w:val="it-IT"/>
        </w:rPr>
        <w:t>fico m</w:t>
      </w:r>
      <w:proofErr w:type="spellStart"/>
      <w:r w:rsidRPr="00EC6527">
        <w:rPr>
          <w:rStyle w:val="Ninguno"/>
          <w:rFonts w:ascii="Bahnschrift" w:hAnsi="Bahnschrift"/>
          <w:sz w:val="24"/>
          <w:szCs w:val="24"/>
        </w:rPr>
        <w:t>ás</w:t>
      </w:r>
      <w:proofErr w:type="spellEnd"/>
      <w:r w:rsidRPr="00EC6527">
        <w:rPr>
          <w:rStyle w:val="Ninguno"/>
          <w:rFonts w:ascii="Bahnschrift" w:hAnsi="Bahnschrift"/>
          <w:sz w:val="24"/>
          <w:szCs w:val="24"/>
        </w:rPr>
        <w:t xml:space="preserve"> interpretado y reinterpretado de la historia de la danza española.</w:t>
      </w:r>
    </w:p>
    <w:p w14:paraId="449F4A46" w14:textId="73BF8796" w:rsidR="001E7D28" w:rsidRDefault="001E7D28" w:rsidP="001E7D28">
      <w:pPr>
        <w:tabs>
          <w:tab w:val="left" w:pos="1710"/>
        </w:tabs>
        <w:spacing w:after="0"/>
        <w:jc w:val="both"/>
        <w:rPr>
          <w:rFonts w:ascii="Bahnschrift" w:hAnsi="Bahnschrift"/>
        </w:rPr>
      </w:pPr>
      <w:r>
        <w:rPr>
          <w:rFonts w:ascii="Bahnschrift" w:hAnsi="Bahnschrift"/>
        </w:rPr>
        <w:tab/>
      </w:r>
    </w:p>
    <w:p w14:paraId="313DD816" w14:textId="48341AAD" w:rsidR="008E450C" w:rsidRDefault="00F17641" w:rsidP="001E7D28">
      <w:pPr>
        <w:spacing w:after="0"/>
        <w:jc w:val="both"/>
        <w:rPr>
          <w:rFonts w:ascii="Bahnschrift" w:hAnsi="Bahnschrift"/>
        </w:rPr>
      </w:pPr>
      <w:r>
        <w:rPr>
          <w:rFonts w:ascii="Bahnschrift" w:hAnsi="Bahnschrift"/>
        </w:rPr>
        <w:t xml:space="preserve">Por su parte, </w:t>
      </w:r>
      <w:r w:rsidRPr="001F4FCB">
        <w:rPr>
          <w:rFonts w:ascii="Bahnschrift" w:hAnsi="Bahnschrift"/>
          <w:b/>
        </w:rPr>
        <w:t>Javier Palacios</w:t>
      </w:r>
      <w:r>
        <w:rPr>
          <w:rFonts w:ascii="Bahnschrift" w:hAnsi="Bahnschrift"/>
        </w:rPr>
        <w:t xml:space="preserve"> (supervisor </w:t>
      </w:r>
      <w:r w:rsidR="008E450C">
        <w:rPr>
          <w:rFonts w:ascii="Bahnschrift" w:hAnsi="Bahnschrift"/>
        </w:rPr>
        <w:t>coreográfico del programa</w:t>
      </w:r>
      <w:r>
        <w:rPr>
          <w:rFonts w:ascii="Bahnschrift" w:hAnsi="Bahnschrift"/>
        </w:rPr>
        <w:t>), considera que el lugar escogido para este homenaje es el mejor: “El Teatro Real es uno de los escenarios más importantes de España y es el lugar que le corresponde a este espectáculo</w:t>
      </w:r>
      <w:r w:rsidR="003A7BCD">
        <w:rPr>
          <w:rFonts w:ascii="Bahnschrift" w:hAnsi="Bahnschrift"/>
        </w:rPr>
        <w:t>”. Para él “l</w:t>
      </w:r>
      <w:r w:rsidR="008E450C">
        <w:rPr>
          <w:rFonts w:ascii="Bahnschrift" w:hAnsi="Bahnschrift"/>
        </w:rPr>
        <w:t>o más importante de las coreografías de Granero es que hacen vibrar el corazón del espectador. Y lo lograremos con este homenaje”.</w:t>
      </w:r>
    </w:p>
    <w:p w14:paraId="13ED10F5" w14:textId="77777777" w:rsidR="00F5606D" w:rsidRDefault="00F5606D" w:rsidP="001E7D28">
      <w:pPr>
        <w:pStyle w:val="Cuerpo"/>
        <w:spacing w:after="0"/>
        <w:jc w:val="both"/>
        <w:rPr>
          <w:rStyle w:val="Ninguno"/>
          <w:rFonts w:ascii="Bahnschrift" w:hAnsi="Bahnschrift"/>
          <w:sz w:val="24"/>
          <w:szCs w:val="24"/>
        </w:rPr>
      </w:pPr>
    </w:p>
    <w:p w14:paraId="3C6C613D" w14:textId="77777777" w:rsidR="008E450C" w:rsidRDefault="008E450C" w:rsidP="001E7D28">
      <w:pPr>
        <w:pStyle w:val="Cuerpo"/>
        <w:spacing w:after="0"/>
        <w:jc w:val="both"/>
        <w:rPr>
          <w:rStyle w:val="Ninguno"/>
          <w:rFonts w:ascii="Bahnschrift" w:hAnsi="Bahnschrift"/>
          <w:b/>
          <w:bCs/>
          <w:color w:val="auto"/>
          <w:sz w:val="24"/>
          <w:szCs w:val="24"/>
        </w:rPr>
      </w:pPr>
      <w:r>
        <w:rPr>
          <w:rStyle w:val="Ninguno"/>
          <w:rFonts w:ascii="Bahnschrift" w:hAnsi="Bahnschrift"/>
          <w:sz w:val="24"/>
          <w:szCs w:val="24"/>
        </w:rPr>
        <w:t>El programa se completa con dos</w:t>
      </w:r>
      <w:r w:rsidRPr="00EC6527">
        <w:rPr>
          <w:rStyle w:val="Ninguno"/>
          <w:rFonts w:ascii="Bahnschrift" w:hAnsi="Bahnschrift"/>
          <w:sz w:val="24"/>
          <w:szCs w:val="24"/>
        </w:rPr>
        <w:t xml:space="preserve"> nuevas creaciones que miran al legado de Granero para reinterpretarlo y, a </w:t>
      </w:r>
      <w:proofErr w:type="spellStart"/>
      <w:r w:rsidRPr="00EC6527">
        <w:rPr>
          <w:rStyle w:val="Ninguno"/>
          <w:rFonts w:ascii="Bahnschrift" w:hAnsi="Bahnschrift"/>
          <w:sz w:val="24"/>
          <w:szCs w:val="24"/>
        </w:rPr>
        <w:t>trav</w:t>
      </w:r>
      <w:proofErr w:type="spellEnd"/>
      <w:r w:rsidRPr="00EC6527">
        <w:rPr>
          <w:rStyle w:val="Ninguno"/>
          <w:rFonts w:ascii="Bahnschrift" w:hAnsi="Bahnschrift"/>
          <w:sz w:val="24"/>
          <w:szCs w:val="24"/>
          <w:lang w:val="fr-FR"/>
        </w:rPr>
        <w:t>é</w:t>
      </w:r>
      <w:r w:rsidRPr="00EC6527">
        <w:rPr>
          <w:rStyle w:val="Ninguno"/>
          <w:rFonts w:ascii="Bahnschrift" w:hAnsi="Bahnschrift"/>
          <w:sz w:val="24"/>
          <w:szCs w:val="24"/>
        </w:rPr>
        <w:t xml:space="preserve">s del lenguaje del siglo XXI, mantenerlo vivo y reivindicar su actualidad. Dos estrenos absolutos, </w:t>
      </w:r>
      <w:r w:rsidRPr="00EC6527">
        <w:rPr>
          <w:rStyle w:val="Ninguno"/>
          <w:rFonts w:ascii="Bahnschrift" w:hAnsi="Bahnschrift"/>
          <w:color w:val="auto"/>
          <w:sz w:val="24"/>
          <w:szCs w:val="24"/>
        </w:rPr>
        <w:t xml:space="preserve">uno de </w:t>
      </w:r>
      <w:r w:rsidRPr="00EC6527">
        <w:rPr>
          <w:rStyle w:val="Ninguno"/>
          <w:rFonts w:ascii="Bahnschrift" w:hAnsi="Bahnschrift"/>
          <w:color w:val="auto"/>
          <w:sz w:val="24"/>
          <w:szCs w:val="24"/>
          <w:lang w:val="pt-PT"/>
        </w:rPr>
        <w:t xml:space="preserve">Miguel </w:t>
      </w:r>
      <w:r w:rsidRPr="00EC6527">
        <w:rPr>
          <w:rStyle w:val="Ninguno"/>
          <w:rFonts w:ascii="Bahnschrift" w:hAnsi="Bahnschrift"/>
          <w:color w:val="auto"/>
          <w:sz w:val="24"/>
          <w:szCs w:val="24"/>
        </w:rPr>
        <w:t xml:space="preserve">Ángel Corbacho, </w:t>
      </w:r>
      <w:r w:rsidRPr="003A7BCD">
        <w:rPr>
          <w:rStyle w:val="Ninguno"/>
          <w:rFonts w:ascii="Bahnschrift" w:hAnsi="Bahnschrift"/>
          <w:b/>
          <w:bCs/>
          <w:i/>
          <w:color w:val="auto"/>
          <w:sz w:val="24"/>
          <w:szCs w:val="24"/>
        </w:rPr>
        <w:t>Segunda piel</w:t>
      </w:r>
      <w:r w:rsidRPr="00EC6527">
        <w:rPr>
          <w:rStyle w:val="Ninguno"/>
          <w:rFonts w:ascii="Bahnschrift" w:hAnsi="Bahnschrift"/>
          <w:color w:val="auto"/>
          <w:sz w:val="24"/>
          <w:szCs w:val="24"/>
        </w:rPr>
        <w:t xml:space="preserve"> y otro de Eduardo Martínez, </w:t>
      </w:r>
      <w:r w:rsidRPr="003A7BCD">
        <w:rPr>
          <w:rStyle w:val="Ninguno"/>
          <w:rFonts w:ascii="Bahnschrift" w:hAnsi="Bahnschrift"/>
          <w:b/>
          <w:bCs/>
          <w:i/>
          <w:color w:val="auto"/>
          <w:sz w:val="24"/>
          <w:szCs w:val="24"/>
          <w:lang w:val="it-IT"/>
        </w:rPr>
        <w:t>Arriero</w:t>
      </w:r>
      <w:r w:rsidRPr="003A7BCD">
        <w:rPr>
          <w:rStyle w:val="Ninguno"/>
          <w:rFonts w:ascii="Bahnschrift" w:hAnsi="Bahnschrift"/>
          <w:b/>
          <w:bCs/>
          <w:i/>
          <w:color w:val="auto"/>
          <w:sz w:val="24"/>
          <w:szCs w:val="24"/>
        </w:rPr>
        <w:t>.</w:t>
      </w:r>
    </w:p>
    <w:p w14:paraId="08B04DAA" w14:textId="77777777" w:rsidR="00F5606D" w:rsidRDefault="00F5606D" w:rsidP="001E7D28">
      <w:pPr>
        <w:pStyle w:val="Cuerpo"/>
        <w:spacing w:after="0"/>
        <w:jc w:val="both"/>
        <w:rPr>
          <w:rStyle w:val="Ninguno"/>
          <w:rFonts w:ascii="Bahnschrift" w:hAnsi="Bahnschrift"/>
          <w:sz w:val="24"/>
          <w:szCs w:val="24"/>
        </w:rPr>
      </w:pPr>
      <w:bookmarkStart w:id="2" w:name="_Hlk210384849"/>
    </w:p>
    <w:p w14:paraId="0B112E0D" w14:textId="77777777" w:rsidR="008E450C" w:rsidRDefault="008E450C" w:rsidP="001E7D28">
      <w:pPr>
        <w:pStyle w:val="Cuerpo"/>
        <w:spacing w:after="0"/>
        <w:jc w:val="both"/>
        <w:rPr>
          <w:rStyle w:val="Ninguno"/>
          <w:rFonts w:ascii="Bahnschrift" w:hAnsi="Bahnschrift"/>
          <w:sz w:val="24"/>
          <w:szCs w:val="24"/>
          <w:lang w:val="pt-PT"/>
        </w:rPr>
      </w:pPr>
      <w:r w:rsidRPr="00EC6527">
        <w:rPr>
          <w:rStyle w:val="Ninguno"/>
          <w:rFonts w:ascii="Bahnschrift" w:hAnsi="Bahnschrift"/>
          <w:sz w:val="24"/>
          <w:szCs w:val="24"/>
        </w:rPr>
        <w:t xml:space="preserve">Las actuaciones contarán con la </w:t>
      </w:r>
      <w:proofErr w:type="spellStart"/>
      <w:r w:rsidRPr="00EC6527">
        <w:rPr>
          <w:rStyle w:val="Ninguno"/>
          <w:rFonts w:ascii="Bahnschrift" w:hAnsi="Bahnschrift"/>
          <w:sz w:val="24"/>
          <w:szCs w:val="24"/>
        </w:rPr>
        <w:t>participació</w:t>
      </w:r>
      <w:proofErr w:type="spellEnd"/>
      <w:r w:rsidRPr="00EC6527">
        <w:rPr>
          <w:rStyle w:val="Ninguno"/>
          <w:rFonts w:ascii="Bahnschrift" w:hAnsi="Bahnschrift"/>
          <w:sz w:val="24"/>
          <w:szCs w:val="24"/>
          <w:lang w:val="fr-FR"/>
        </w:rPr>
        <w:t xml:space="preserve">n de la </w:t>
      </w:r>
      <w:r w:rsidRPr="00EC6527">
        <w:rPr>
          <w:rStyle w:val="Ninguno"/>
          <w:rFonts w:ascii="Bahnschrift" w:hAnsi="Bahnschrift"/>
          <w:b/>
          <w:bCs/>
          <w:sz w:val="24"/>
          <w:szCs w:val="24"/>
          <w:lang w:val="it-IT"/>
        </w:rPr>
        <w:t>Orquesta Titular del Teatro Real</w:t>
      </w:r>
      <w:r w:rsidRPr="00EC6527">
        <w:rPr>
          <w:rStyle w:val="Ninguno"/>
          <w:rFonts w:ascii="Bahnschrift" w:hAnsi="Bahnschrift"/>
          <w:sz w:val="24"/>
          <w:szCs w:val="24"/>
        </w:rPr>
        <w:t xml:space="preserve">, bajo la </w:t>
      </w:r>
      <w:proofErr w:type="spellStart"/>
      <w:r w:rsidRPr="00EC6527">
        <w:rPr>
          <w:rStyle w:val="Ninguno"/>
          <w:rFonts w:ascii="Bahnschrift" w:hAnsi="Bahnschrift"/>
          <w:sz w:val="24"/>
          <w:szCs w:val="24"/>
        </w:rPr>
        <w:t>direcció</w:t>
      </w:r>
      <w:proofErr w:type="spellEnd"/>
      <w:r w:rsidRPr="00EC6527">
        <w:rPr>
          <w:rStyle w:val="Ninguno"/>
          <w:rFonts w:ascii="Bahnschrift" w:hAnsi="Bahnschrift"/>
          <w:sz w:val="24"/>
          <w:szCs w:val="24"/>
          <w:lang w:val="nl-NL"/>
        </w:rPr>
        <w:t xml:space="preserve">n de </w:t>
      </w:r>
      <w:r w:rsidRPr="00EC6527">
        <w:rPr>
          <w:rStyle w:val="Ninguno"/>
          <w:rFonts w:ascii="Bahnschrift" w:hAnsi="Bahnschrift"/>
          <w:b/>
          <w:bCs/>
          <w:sz w:val="24"/>
          <w:szCs w:val="24"/>
          <w:lang w:val="it-IT"/>
        </w:rPr>
        <w:t>Manuel Coves</w:t>
      </w:r>
      <w:r w:rsidRPr="00EC6527">
        <w:rPr>
          <w:rStyle w:val="Ninguno"/>
          <w:rFonts w:ascii="Bahnschrift" w:hAnsi="Bahnschrift"/>
          <w:sz w:val="24"/>
          <w:szCs w:val="24"/>
          <w:lang w:val="pt-PT"/>
        </w:rPr>
        <w:t>, para interpretar obras de Isaac Alb</w:t>
      </w:r>
      <w:r w:rsidRPr="00EC6527">
        <w:rPr>
          <w:rStyle w:val="Ninguno"/>
          <w:rFonts w:ascii="Bahnschrift" w:hAnsi="Bahnschrift"/>
          <w:sz w:val="24"/>
          <w:szCs w:val="24"/>
          <w:lang w:val="fr-FR"/>
        </w:rPr>
        <w:t>é</w:t>
      </w:r>
      <w:r w:rsidRPr="00EC6527">
        <w:rPr>
          <w:rStyle w:val="Ninguno"/>
          <w:rFonts w:ascii="Bahnschrift" w:hAnsi="Bahnschrift"/>
          <w:sz w:val="24"/>
          <w:szCs w:val="24"/>
          <w:lang w:val="it-IT"/>
        </w:rPr>
        <w:t>niz, Maurice Ravel, Domenico Scarlatti, Moreno Torroba, Nin Culmell, Mart</w:t>
      </w:r>
      <w:proofErr w:type="spellStart"/>
      <w:r w:rsidRPr="00EC6527">
        <w:rPr>
          <w:rStyle w:val="Ninguno"/>
          <w:rFonts w:ascii="Bahnschrift" w:hAnsi="Bahnschrift"/>
          <w:sz w:val="24"/>
          <w:szCs w:val="24"/>
        </w:rPr>
        <w:t>ínez</w:t>
      </w:r>
      <w:proofErr w:type="spellEnd"/>
      <w:r w:rsidRPr="00EC6527">
        <w:rPr>
          <w:rStyle w:val="Ninguno"/>
          <w:rFonts w:ascii="Bahnschrift" w:hAnsi="Bahnschrift"/>
          <w:sz w:val="24"/>
          <w:szCs w:val="24"/>
        </w:rPr>
        <w:t xml:space="preserve"> Palacios, Manolo Sanlúcar y </w:t>
      </w:r>
      <w:proofErr w:type="spellStart"/>
      <w:r w:rsidRPr="00EC6527">
        <w:rPr>
          <w:rStyle w:val="Ninguno"/>
          <w:rFonts w:ascii="Bahnschrift" w:hAnsi="Bahnschrift"/>
          <w:sz w:val="24"/>
          <w:szCs w:val="24"/>
        </w:rPr>
        <w:t>Jos</w:t>
      </w:r>
      <w:proofErr w:type="spellEnd"/>
      <w:r w:rsidRPr="00EC6527">
        <w:rPr>
          <w:rStyle w:val="Ninguno"/>
          <w:rFonts w:ascii="Bahnschrift" w:hAnsi="Bahnschrift"/>
          <w:sz w:val="24"/>
          <w:szCs w:val="24"/>
          <w:lang w:val="fr-FR"/>
        </w:rPr>
        <w:t xml:space="preserve">é </w:t>
      </w:r>
      <w:r w:rsidRPr="00EC6527">
        <w:rPr>
          <w:rStyle w:val="Ninguno"/>
          <w:rFonts w:ascii="Bahnschrift" w:hAnsi="Bahnschrift"/>
          <w:sz w:val="24"/>
          <w:szCs w:val="24"/>
          <w:lang w:val="pt-PT"/>
        </w:rPr>
        <w:t xml:space="preserve">Luis Greco. </w:t>
      </w:r>
      <w:bookmarkEnd w:id="2"/>
    </w:p>
    <w:p w14:paraId="4E967219" w14:textId="77777777" w:rsidR="001F321F" w:rsidRPr="00EC6527" w:rsidRDefault="001F321F" w:rsidP="001E7D28">
      <w:pPr>
        <w:pStyle w:val="Cuerpo"/>
        <w:spacing w:after="0"/>
        <w:jc w:val="both"/>
        <w:rPr>
          <w:rFonts w:ascii="Bahnschrift" w:hAnsi="Bahnschrift"/>
          <w:sz w:val="24"/>
          <w:szCs w:val="24"/>
        </w:rPr>
      </w:pPr>
    </w:p>
    <w:p w14:paraId="12026AE8" w14:textId="77777777" w:rsidR="00C8657C" w:rsidRDefault="00C8657C" w:rsidP="001F321F">
      <w:pPr>
        <w:jc w:val="center"/>
        <w:rPr>
          <w:rStyle w:val="Ninguno"/>
          <w:rFonts w:ascii="Bahnschrift" w:eastAsia="Bahnschrift" w:hAnsi="Bahnschrift" w:cs="Bahnschrift"/>
        </w:rPr>
      </w:pPr>
    </w:p>
    <w:p w14:paraId="34DE6881" w14:textId="32C51A80" w:rsidR="00AB2163" w:rsidRDefault="001F321F" w:rsidP="001F321F">
      <w:pPr>
        <w:jc w:val="center"/>
        <w:rPr>
          <w:rStyle w:val="Ninguno"/>
          <w:rFonts w:ascii="Bahnschrift" w:eastAsia="Bahnschrift" w:hAnsi="Bahnschrift" w:cs="Bahnschrift"/>
        </w:rPr>
      </w:pPr>
      <w:r>
        <w:rPr>
          <w:rStyle w:val="Ninguno"/>
          <w:rFonts w:ascii="Bahnschrift" w:eastAsia="Bahnschrift" w:hAnsi="Bahnschrift" w:cs="Bahnschrift"/>
        </w:rPr>
        <w:t>P</w:t>
      </w:r>
      <w:r w:rsidR="00AB2163">
        <w:rPr>
          <w:rStyle w:val="Ninguno"/>
          <w:rFonts w:ascii="Bahnschrift" w:eastAsia="Bahnschrift" w:hAnsi="Bahnschrift" w:cs="Bahnschrift"/>
        </w:rPr>
        <w:t>rograma:</w:t>
      </w:r>
    </w:p>
    <w:p w14:paraId="535BE10C" w14:textId="32065D68" w:rsidR="00AB2163" w:rsidRDefault="00851E9E" w:rsidP="00947C01">
      <w:pPr>
        <w:pStyle w:val="Cuerpo"/>
        <w:spacing w:after="0"/>
        <w:jc w:val="center"/>
        <w:rPr>
          <w:rStyle w:val="Ninguno"/>
          <w:rFonts w:ascii="Bahnschrift" w:eastAsia="Bahnschrift" w:hAnsi="Bahnschrift" w:cs="Bahnschrift"/>
        </w:rPr>
      </w:pPr>
      <w:r>
        <w:rPr>
          <w:rStyle w:val="Ninguno"/>
          <w:rFonts w:ascii="Bahnschrift" w:eastAsia="Bahnschrift" w:hAnsi="Bahnschrift" w:cs="Bahnschrift"/>
          <w:b/>
          <w:bCs/>
        </w:rPr>
        <w:t>MEDEA</w:t>
      </w:r>
      <w:r w:rsidR="00AB2163">
        <w:rPr>
          <w:rStyle w:val="Ninguno"/>
          <w:rFonts w:ascii="Bahnschrift" w:eastAsia="Bahnschrift" w:hAnsi="Bahnschrift" w:cs="Bahnschrift"/>
          <w:b/>
          <w:bCs/>
        </w:rPr>
        <w:br/>
      </w:r>
      <w:r w:rsidR="00AB2163">
        <w:rPr>
          <w:rStyle w:val="Ninguno"/>
          <w:rFonts w:ascii="Bahnschrift" w:eastAsia="Bahnschrift" w:hAnsi="Bahnschrift" w:cs="Bahnschrift"/>
        </w:rPr>
        <w:t>Ballet Nacional de España</w:t>
      </w:r>
    </w:p>
    <w:p w14:paraId="686DE015" w14:textId="77777777" w:rsidR="00851E9E" w:rsidRDefault="00851E9E" w:rsidP="00947C01">
      <w:pPr>
        <w:pStyle w:val="Cuerpo"/>
        <w:spacing w:after="0"/>
        <w:jc w:val="center"/>
        <w:rPr>
          <w:rStyle w:val="Ninguno"/>
          <w:rFonts w:ascii="Bahnschrift" w:eastAsia="Bahnschrift" w:hAnsi="Bahnschrift" w:cs="Bahnschrift"/>
        </w:rPr>
      </w:pPr>
      <w:bookmarkStart w:id="3" w:name="_GoBack"/>
      <w:bookmarkEnd w:id="3"/>
      <w:r>
        <w:rPr>
          <w:rStyle w:val="Ninguno"/>
          <w:rFonts w:ascii="Bahnschrift" w:eastAsia="Bahnschrift" w:hAnsi="Bahnschrift" w:cs="Bahnschrift"/>
        </w:rPr>
        <w:t>Teatro Real</w:t>
      </w:r>
    </w:p>
    <w:p w14:paraId="054F8BA1" w14:textId="19BFABA6" w:rsidR="00851E9E" w:rsidRDefault="00851E9E" w:rsidP="00947C01">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lastRenderedPageBreak/>
        <w:t>Jueves</w:t>
      </w:r>
      <w:r w:rsidRPr="00851E9E">
        <w:rPr>
          <w:rStyle w:val="Ninguno"/>
          <w:rFonts w:ascii="Bahnschrift" w:eastAsia="Bahnschrift" w:hAnsi="Bahnschrift" w:cs="Bahnschrift"/>
          <w:b/>
        </w:rPr>
        <w:t>, 16 de octubre de 2025.</w:t>
      </w:r>
      <w:r>
        <w:rPr>
          <w:rStyle w:val="Ninguno"/>
          <w:rFonts w:ascii="Bahnschrift" w:eastAsia="Bahnschrift" w:hAnsi="Bahnschrift" w:cs="Bahnschrift"/>
        </w:rPr>
        <w:t xml:space="preserve"> 19:30h.</w:t>
      </w:r>
      <w:r w:rsidR="00AB2163">
        <w:rPr>
          <w:rStyle w:val="Ninguno"/>
          <w:rFonts w:ascii="Bahnschrift" w:eastAsia="Bahnschrift" w:hAnsi="Bahnschrift" w:cs="Bahnschrift"/>
        </w:rPr>
        <w:br/>
        <w:t xml:space="preserve">Viernes, </w:t>
      </w:r>
      <w:r>
        <w:rPr>
          <w:rStyle w:val="Ninguno"/>
          <w:rFonts w:ascii="Bahnschrift" w:eastAsia="Bahnschrift" w:hAnsi="Bahnschrift" w:cs="Bahnschrift"/>
          <w:b/>
          <w:bCs/>
        </w:rPr>
        <w:t>17 de octubre</w:t>
      </w:r>
      <w:r w:rsidR="00AB2163">
        <w:rPr>
          <w:rStyle w:val="Ninguno"/>
          <w:rFonts w:ascii="Bahnschrift" w:eastAsia="Bahnschrift" w:hAnsi="Bahnschrift" w:cs="Bahnschrift"/>
          <w:b/>
          <w:bCs/>
        </w:rPr>
        <w:t xml:space="preserve"> de 2025</w:t>
      </w:r>
      <w:r w:rsidR="00F17641">
        <w:rPr>
          <w:rStyle w:val="Ninguno"/>
          <w:rFonts w:ascii="Bahnschrift" w:eastAsia="Bahnschrift" w:hAnsi="Bahnschrift" w:cs="Bahnschrift"/>
        </w:rPr>
        <w:t>. 19:30h.</w:t>
      </w:r>
    </w:p>
    <w:p w14:paraId="5C2AD5FB" w14:textId="57AC4CAB" w:rsidR="00851E9E" w:rsidRDefault="00851E9E" w:rsidP="00947C01">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Sábado, </w:t>
      </w:r>
      <w:r>
        <w:rPr>
          <w:rStyle w:val="Ninguno"/>
          <w:rFonts w:ascii="Bahnschrift" w:eastAsia="Bahnschrift" w:hAnsi="Bahnschrift" w:cs="Bahnschrift"/>
          <w:b/>
          <w:bCs/>
        </w:rPr>
        <w:t>18 de octubre de 2025</w:t>
      </w:r>
      <w:r>
        <w:rPr>
          <w:rStyle w:val="Ninguno"/>
          <w:rFonts w:ascii="Bahnschrift" w:eastAsia="Bahnschrift" w:hAnsi="Bahnschrift" w:cs="Bahnschrift"/>
        </w:rPr>
        <w:t>. 21:00h.</w:t>
      </w:r>
    </w:p>
    <w:p w14:paraId="0953FF3A" w14:textId="11A49EBE" w:rsidR="00851E9E" w:rsidRDefault="00851E9E" w:rsidP="00947C01">
      <w:pPr>
        <w:pStyle w:val="Cuerpo"/>
        <w:spacing w:after="0" w:line="240" w:lineRule="auto"/>
        <w:jc w:val="center"/>
        <w:rPr>
          <w:rStyle w:val="Ninguno"/>
          <w:rFonts w:ascii="Bahnschrift" w:eastAsia="Bahnschrift" w:hAnsi="Bahnschrift" w:cs="Bahnschrift"/>
        </w:rPr>
      </w:pPr>
      <w:r>
        <w:rPr>
          <w:rStyle w:val="Ninguno"/>
          <w:rFonts w:ascii="Bahnschrift" w:eastAsia="Bahnschrift" w:hAnsi="Bahnschrift" w:cs="Bahnschrift"/>
        </w:rPr>
        <w:t xml:space="preserve">Domingo, </w:t>
      </w:r>
      <w:r w:rsidRPr="00851E9E">
        <w:rPr>
          <w:rStyle w:val="Ninguno"/>
          <w:rFonts w:ascii="Bahnschrift" w:eastAsia="Bahnschrift" w:hAnsi="Bahnschrift" w:cs="Bahnschrift"/>
          <w:b/>
        </w:rPr>
        <w:t>19 de octubre de 2025.</w:t>
      </w:r>
      <w:r>
        <w:rPr>
          <w:rStyle w:val="Ninguno"/>
          <w:rFonts w:ascii="Bahnschrift" w:eastAsia="Bahnschrift" w:hAnsi="Bahnschrift" w:cs="Bahnschrift"/>
        </w:rPr>
        <w:t xml:space="preserve"> 18:00h.</w:t>
      </w:r>
    </w:p>
    <w:p w14:paraId="425C7C96" w14:textId="1B962E4B" w:rsidR="00851E9E" w:rsidRDefault="00851E9E" w:rsidP="00947C01">
      <w:pPr>
        <w:pStyle w:val="Cuerpo"/>
        <w:spacing w:after="0"/>
        <w:jc w:val="center"/>
        <w:rPr>
          <w:rStyle w:val="Ninguno"/>
          <w:rFonts w:ascii="Bahnschrift" w:eastAsia="Bahnschrift" w:hAnsi="Bahnschrift" w:cs="Bahnschrift"/>
        </w:rPr>
      </w:pPr>
    </w:p>
    <w:p w14:paraId="456EE2BF" w14:textId="790E249B" w:rsidR="00B43707" w:rsidRDefault="00B53554" w:rsidP="00947C01">
      <w:pPr>
        <w:spacing w:after="0"/>
        <w:jc w:val="center"/>
        <w:rPr>
          <w:rFonts w:ascii="Bahnschrift" w:eastAsia="Bahnschrift Light" w:hAnsi="Bahnschrift" w:cs="Arial"/>
          <w:color w:val="000000" w:themeColor="text1"/>
          <w:lang w:val="es-ES_tradnl"/>
        </w:rPr>
      </w:pPr>
      <w:hyperlink r:id="rId8" w:history="1">
        <w:r w:rsidR="00851E9E" w:rsidRPr="002C5806">
          <w:rPr>
            <w:rStyle w:val="Hipervnculo"/>
            <w:rFonts w:ascii="Bahnschrift" w:eastAsia="Bahnschrift Light" w:hAnsi="Bahnschrift" w:cs="Arial"/>
            <w:lang w:val="es-ES_tradnl"/>
          </w:rPr>
          <w:t>https://balletnacional.mcu.es/es/temporada/copy_of_temporada-2024-2025/medea</w:t>
        </w:r>
      </w:hyperlink>
    </w:p>
    <w:p w14:paraId="4189D13D" w14:textId="100681C6" w:rsidR="00851E9E" w:rsidRPr="00DA03D0" w:rsidRDefault="00947C01" w:rsidP="00947C01">
      <w:pPr>
        <w:tabs>
          <w:tab w:val="left" w:pos="2880"/>
        </w:tabs>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ab/>
      </w:r>
    </w:p>
    <w:p w14:paraId="115454EE" w14:textId="77777777" w:rsidR="00B354D1" w:rsidRPr="00DA03D0" w:rsidRDefault="00B354D1" w:rsidP="00947C01">
      <w:pPr>
        <w:spacing w:after="0"/>
        <w:jc w:val="both"/>
        <w:rPr>
          <w:rFonts w:ascii="Bahnschrift" w:eastAsia="Bahnschrift Light" w:hAnsi="Bahnschrift" w:cs="Arial"/>
          <w:b/>
          <w:color w:val="000000" w:themeColor="text1"/>
          <w:lang w:val="es-ES_tradnl"/>
        </w:rPr>
      </w:pPr>
      <w:r w:rsidRPr="00DA03D0">
        <w:rPr>
          <w:rFonts w:ascii="Bahnschrift" w:eastAsia="Bahnschrift Light" w:hAnsi="Bahnschrift" w:cs="Arial"/>
          <w:b/>
          <w:color w:val="000000" w:themeColor="text1"/>
          <w:lang w:val="es-ES_tradnl"/>
        </w:rPr>
        <w:t>Acerca del Ballet Nacional de España</w:t>
      </w:r>
    </w:p>
    <w:p w14:paraId="64AD48EB" w14:textId="77777777" w:rsidR="00947C01" w:rsidRDefault="00947C01" w:rsidP="00947C01">
      <w:pPr>
        <w:spacing w:after="0"/>
        <w:jc w:val="both"/>
        <w:rPr>
          <w:rFonts w:ascii="Bahnschrift" w:eastAsia="Bahnschrift Light" w:hAnsi="Bahnschrift" w:cs="Arial"/>
          <w:color w:val="000000" w:themeColor="text1"/>
          <w:lang w:val="es-ES_tradnl"/>
        </w:rPr>
      </w:pPr>
    </w:p>
    <w:p w14:paraId="6B4ADD4A" w14:textId="77777777" w:rsidR="00B354D1" w:rsidRPr="00DA03D0" w:rsidRDefault="00B354D1" w:rsidP="00947C01">
      <w:pPr>
        <w:spacing w:after="0"/>
        <w:jc w:val="both"/>
        <w:rPr>
          <w:rFonts w:ascii="Bahnschrift" w:eastAsia="Bahnschrift Light" w:hAnsi="Bahnschrift" w:cs="Arial"/>
          <w:color w:val="000000" w:themeColor="text1"/>
          <w:lang w:val="es-ES_tradnl"/>
        </w:rPr>
      </w:pPr>
      <w:r w:rsidRPr="00DA03D0">
        <w:rPr>
          <w:rFonts w:ascii="Bahnschrift" w:eastAsia="Bahnschrift Light" w:hAnsi="Bahnschrift" w:cs="Arial"/>
          <w:color w:val="000000" w:themeColor="text1"/>
          <w:lang w:val="es-ES_tradnl"/>
        </w:rPr>
        <w:t>El Ballet Nacional de España (BNE) es la compañía pública referente de la danza española desde que se fundó en 1978 bajo el nombre de Ballet Nacional Español, con Antonio Gades como primer director. Forma parte de las unidades de producción del Instituto Nacional de la Artes Escénicas y de la Música (INAEM), perteneciente al Ministerio de Cultura. La finalidad del BNE se centra en preservar, difundir y transmitir el rico patrimonio coreográfico español, recogiendo su pluralidad estilística y sus tradiciones, representadas por sus distintas formas: académica, estilizada, folclore, bolera y flamenco. Asimismo, trabaja para facilitar el acercamiento a nuevos públicos e impulsar su proyección nacional e internacional en un marco de plena autonomía artística y de creación.</w:t>
      </w:r>
    </w:p>
    <w:p w14:paraId="32756EB0" w14:textId="77777777" w:rsidR="00A327C3" w:rsidRDefault="00A327C3" w:rsidP="00947C01">
      <w:pPr>
        <w:spacing w:after="0"/>
        <w:jc w:val="both"/>
        <w:rPr>
          <w:rFonts w:ascii="Bahnschrift" w:eastAsia="Bahnschrift Light" w:hAnsi="Bahnschrift" w:cs="Arial"/>
          <w:b/>
          <w:color w:val="000000" w:themeColor="text1"/>
          <w:lang w:val="es-ES_tradnl"/>
        </w:rPr>
      </w:pPr>
    </w:p>
    <w:p w14:paraId="1B147FB3" w14:textId="44D706B4" w:rsidR="00CC74D6" w:rsidRPr="00A85BD3" w:rsidRDefault="00B43707" w:rsidP="00947C01">
      <w:pPr>
        <w:spacing w:after="0"/>
        <w:jc w:val="both"/>
        <w:rPr>
          <w:rFonts w:ascii="Bahnschrift" w:eastAsia="Bahnschrift Light" w:hAnsi="Bahnschrift" w:cs="Arial"/>
          <w:b/>
          <w:color w:val="000000" w:themeColor="text1"/>
          <w:lang w:val="es-ES_tradnl"/>
        </w:rPr>
      </w:pPr>
      <w:r w:rsidRPr="00A85BD3">
        <w:rPr>
          <w:rFonts w:ascii="Bahnschrift" w:eastAsia="Bahnschrift Light" w:hAnsi="Bahnschrift" w:cs="Arial"/>
          <w:b/>
          <w:color w:val="000000" w:themeColor="text1"/>
          <w:lang w:val="es-ES_tradnl"/>
        </w:rPr>
        <w:t>Acerca de Rubén Olmo</w:t>
      </w:r>
    </w:p>
    <w:p w14:paraId="66D33DDB" w14:textId="77777777" w:rsidR="00947C01" w:rsidRDefault="00947C01" w:rsidP="00947C01">
      <w:pPr>
        <w:spacing w:after="0"/>
        <w:jc w:val="both"/>
        <w:rPr>
          <w:rFonts w:ascii="Bahnschrift" w:eastAsia="Bahnschrift Light" w:hAnsi="Bahnschrift" w:cs="Arial"/>
          <w:color w:val="000000" w:themeColor="text1"/>
          <w:lang w:val="es-ES_tradnl"/>
        </w:rPr>
      </w:pPr>
    </w:p>
    <w:p w14:paraId="1EFC01A0" w14:textId="21B48A09" w:rsidR="00B43707" w:rsidRDefault="00A85BD3" w:rsidP="00947C01">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Rubén Olmo, Premio Nacional de Danza 2015, se incorporó al Ballet Nacional de España en septiembre de 2019 con la intención de trabajar para la preservación, la difusión y la movilidad del repertorio tradicional de la Danza Española, incorporando además nuevas creaciones y abriendo las puertas a las vanguardias y a la experimentación. Ésta supone su segunda etapa en el BNE, compañía </w:t>
      </w:r>
      <w:r w:rsidR="001A42DD">
        <w:rPr>
          <w:rFonts w:ascii="Bahnschrift" w:eastAsia="Bahnschrift Light" w:hAnsi="Bahnschrift" w:cs="Arial"/>
          <w:color w:val="000000" w:themeColor="text1"/>
          <w:lang w:val="es-ES_tradnl"/>
        </w:rPr>
        <w:t>de la que formó parte como bailarín entre 1998 y 2002.</w:t>
      </w:r>
    </w:p>
    <w:p w14:paraId="50F8D645" w14:textId="77777777" w:rsidR="00947C01" w:rsidRDefault="00947C01" w:rsidP="00947C01">
      <w:pPr>
        <w:spacing w:after="0"/>
        <w:jc w:val="both"/>
        <w:rPr>
          <w:rFonts w:ascii="Bahnschrift" w:eastAsia="Bahnschrift Light" w:hAnsi="Bahnschrift" w:cs="Arial"/>
          <w:color w:val="000000" w:themeColor="text1"/>
          <w:lang w:val="es-ES_tradnl"/>
        </w:rPr>
      </w:pPr>
    </w:p>
    <w:p w14:paraId="2A31F050" w14:textId="5E242A01" w:rsidR="001A42DD" w:rsidRDefault="001A42DD" w:rsidP="00947C01">
      <w:pPr>
        <w:spacing w:after="0"/>
        <w:jc w:val="both"/>
        <w:rPr>
          <w:rFonts w:ascii="Bahnschrift" w:eastAsia="Bahnschrift Light" w:hAnsi="Bahnschrift" w:cs="Arial"/>
          <w:color w:val="000000" w:themeColor="text1"/>
          <w:lang w:val="es-ES_tradnl"/>
        </w:rPr>
      </w:pPr>
      <w:r>
        <w:rPr>
          <w:rFonts w:ascii="Bahnschrift" w:eastAsia="Bahnschrift Light" w:hAnsi="Bahnschrift" w:cs="Arial"/>
          <w:color w:val="000000" w:themeColor="text1"/>
          <w:lang w:val="es-ES_tradnl"/>
        </w:rPr>
        <w:t xml:space="preserve">Desde 2011, ejerció como director del Ballet Flamenco de Andalucía, institución dependiente de la Junta de Andalucía, con la que estrenó montajes propios como Llanto por Ignacio Sánchez Mejías o La muerte de un minotauro. Anteriormente formó su propia compañía, para la que creó espectáculos como Érase una vez, Belmonte, Las tentaciones e Poe, Horas contigo, Naturalmente Flamenco y Diálogo de Navegante. También ha colaborado como coreógrafo o bailarín con figuras destacadas de la Danza Española como Aída Gómez, Antonio </w:t>
      </w:r>
      <w:proofErr w:type="spellStart"/>
      <w:r>
        <w:rPr>
          <w:rFonts w:ascii="Bahnschrift" w:eastAsia="Bahnschrift Light" w:hAnsi="Bahnschrift" w:cs="Arial"/>
          <w:color w:val="000000" w:themeColor="text1"/>
          <w:lang w:val="es-ES_tradnl"/>
        </w:rPr>
        <w:t>Najarro</w:t>
      </w:r>
      <w:proofErr w:type="spellEnd"/>
      <w:r>
        <w:rPr>
          <w:rFonts w:ascii="Bahnschrift" w:eastAsia="Bahnschrift Light" w:hAnsi="Bahnschrift" w:cs="Arial"/>
          <w:color w:val="000000" w:themeColor="text1"/>
          <w:lang w:val="es-ES_tradnl"/>
        </w:rPr>
        <w:t>, Eva Yerbabuena, Víctor Ullate, Antonio Canales, Rafael Amargo, Isabel Bayón y Rafaela Carrasco.</w:t>
      </w:r>
    </w:p>
    <w:p w14:paraId="157FF99F" w14:textId="6950F426" w:rsidR="00CC74D6" w:rsidRPr="00DA03D0" w:rsidRDefault="00CC74D6" w:rsidP="00AB2163">
      <w:pPr>
        <w:jc w:val="both"/>
        <w:rPr>
          <w:rFonts w:ascii="Bahnschrift" w:eastAsia="Bahnschrift Light" w:hAnsi="Bahnschrift" w:cs="Arial"/>
          <w:color w:val="000000" w:themeColor="text1"/>
          <w:lang w:val="es-ES_tradnl"/>
        </w:rPr>
      </w:pPr>
    </w:p>
    <w:sectPr w:rsidR="00CC74D6" w:rsidRPr="00DA03D0" w:rsidSect="00580A5D">
      <w:headerReference w:type="default" r:id="rId9"/>
      <w:pgSz w:w="11906" w:h="16838"/>
      <w:pgMar w:top="1134"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3A4950" w14:textId="77777777" w:rsidR="00B53554" w:rsidRDefault="00B53554" w:rsidP="00DA03D0">
      <w:pPr>
        <w:spacing w:after="0" w:line="240" w:lineRule="auto"/>
      </w:pPr>
      <w:r>
        <w:separator/>
      </w:r>
    </w:p>
  </w:endnote>
  <w:endnote w:type="continuationSeparator" w:id="0">
    <w:p w14:paraId="1FE67B7D" w14:textId="77777777" w:rsidR="00B53554" w:rsidRDefault="00B53554" w:rsidP="00DA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hnschrift">
    <w:panose1 w:val="020B0502040204020203"/>
    <w:charset w:val="00"/>
    <w:family w:val="swiss"/>
    <w:pitch w:val="variable"/>
    <w:sig w:usb0="A00002C7" w:usb1="00000002"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hnschrift Light">
    <w:panose1 w:val="020B0502040204020203"/>
    <w:charset w:val="00"/>
    <w:family w:val="swiss"/>
    <w:pitch w:val="variable"/>
    <w:sig w:usb0="A00002C7" w:usb1="00000002"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17FB2" w14:textId="77777777" w:rsidR="00B53554" w:rsidRDefault="00B53554" w:rsidP="00DA03D0">
      <w:pPr>
        <w:spacing w:after="0" w:line="240" w:lineRule="auto"/>
      </w:pPr>
      <w:r>
        <w:separator/>
      </w:r>
    </w:p>
  </w:footnote>
  <w:footnote w:type="continuationSeparator" w:id="0">
    <w:p w14:paraId="64C93A9C" w14:textId="77777777" w:rsidR="00B53554" w:rsidRDefault="00B53554" w:rsidP="00DA0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895CF" w14:textId="7E66B9AE" w:rsidR="00DA03D0" w:rsidRDefault="00DA03D0">
    <w:pPr>
      <w:pStyle w:val="Encabezado"/>
    </w:pPr>
    <w:r>
      <w:rPr>
        <w:noProof/>
        <w:lang w:eastAsia="es-ES"/>
      </w:rPr>
      <w:drawing>
        <wp:anchor distT="0" distB="0" distL="114300" distR="114300" simplePos="0" relativeHeight="251658240" behindDoc="0" locked="0" layoutInCell="1" allowOverlap="1" wp14:anchorId="26C97C30" wp14:editId="01BD46B3">
          <wp:simplePos x="0" y="0"/>
          <wp:positionH relativeFrom="column">
            <wp:posOffset>-3810</wp:posOffset>
          </wp:positionH>
          <wp:positionV relativeFrom="paragraph">
            <wp:posOffset>-1487805</wp:posOffset>
          </wp:positionV>
          <wp:extent cx="5400040" cy="3486150"/>
          <wp:effectExtent l="0" t="0" r="0" b="0"/>
          <wp:wrapThrough wrapText="bothSides">
            <wp:wrapPolygon edited="0">
              <wp:start x="152" y="9207"/>
              <wp:lineTo x="152" y="12275"/>
              <wp:lineTo x="21183" y="12275"/>
              <wp:lineTo x="21183" y="9207"/>
              <wp:lineTo x="152" y="9207"/>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AEM 2 LINEAS NEGRO Direct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40" cy="3486150"/>
                  </a:xfrm>
                  <a:prstGeom prst="rect">
                    <a:avLst/>
                  </a:prstGeom>
                </pic:spPr>
              </pic:pic>
            </a:graphicData>
          </a:graphic>
        </wp:anchor>
      </w:drawing>
    </w:r>
  </w:p>
  <w:p w14:paraId="115021F2" w14:textId="77777777" w:rsidR="00DA03D0" w:rsidRDefault="00DA03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673EC"/>
    <w:multiLevelType w:val="hybridMultilevel"/>
    <w:tmpl w:val="CCFEE548"/>
    <w:lvl w:ilvl="0" w:tplc="0CE4F1E0">
      <w:start w:val="4"/>
      <w:numFmt w:val="bullet"/>
      <w:lvlText w:val="-"/>
      <w:lvlJc w:val="left"/>
      <w:pPr>
        <w:ind w:left="720" w:hanging="360"/>
      </w:pPr>
      <w:rPr>
        <w:rFonts w:ascii="Bahnschrift" w:eastAsia="Bahnschrift" w:hAnsi="Bahnschrift" w:cs="Bahnschrift"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EA5723C"/>
    <w:multiLevelType w:val="hybridMultilevel"/>
    <w:tmpl w:val="FC586194"/>
    <w:numStyleLink w:val="Estiloimportado1"/>
  </w:abstractNum>
  <w:abstractNum w:abstractNumId="2" w15:restartNumberingAfterBreak="0">
    <w:nsid w:val="28323AC2"/>
    <w:multiLevelType w:val="hybridMultilevel"/>
    <w:tmpl w:val="1C902956"/>
    <w:lvl w:ilvl="0" w:tplc="1784837E">
      <w:numFmt w:val="bullet"/>
      <w:lvlText w:val="-"/>
      <w:lvlJc w:val="left"/>
      <w:pPr>
        <w:ind w:left="720" w:hanging="360"/>
      </w:pPr>
      <w:rPr>
        <w:rFonts w:ascii="Aptos" w:eastAsiaTheme="minorHAnsi" w:hAnsi="Aptos" w:cstheme="minorBidi"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289472A6"/>
    <w:multiLevelType w:val="hybridMultilevel"/>
    <w:tmpl w:val="4072E1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6383283"/>
    <w:multiLevelType w:val="hybridMultilevel"/>
    <w:tmpl w:val="FD7C1F4A"/>
    <w:lvl w:ilvl="0" w:tplc="CB0C347C">
      <w:start w:val="18"/>
      <w:numFmt w:val="bullet"/>
      <w:lvlText w:val="-"/>
      <w:lvlJc w:val="left"/>
      <w:pPr>
        <w:ind w:left="720" w:hanging="360"/>
      </w:pPr>
      <w:rPr>
        <w:rFonts w:ascii="Arial" w:eastAsiaTheme="minorHAnsi"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3AC44049"/>
    <w:multiLevelType w:val="hybridMultilevel"/>
    <w:tmpl w:val="FC586194"/>
    <w:styleLink w:val="Estiloimportado1"/>
    <w:lvl w:ilvl="0" w:tplc="F2428C58">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89E8D20">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5F47178">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D789E6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DC2A71C">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AEAD64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5F7ED916">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E02A3BC8">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B9D46E66">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9D651EB"/>
    <w:multiLevelType w:val="hybridMultilevel"/>
    <w:tmpl w:val="804EAD46"/>
    <w:lvl w:ilvl="0" w:tplc="B2FC03C8">
      <w:start w:val="4"/>
      <w:numFmt w:val="bullet"/>
      <w:lvlText w:val="-"/>
      <w:lvlJc w:val="left"/>
      <w:pPr>
        <w:ind w:left="720" w:hanging="360"/>
      </w:pPr>
      <w:rPr>
        <w:rFonts w:ascii="Bahnschrift" w:eastAsia="Bahnschrift" w:hAnsi="Bahnschrift" w:cs="Bahnschrift"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1"/>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567"/>
    <w:rsid w:val="0002414D"/>
    <w:rsid w:val="00043567"/>
    <w:rsid w:val="000440BF"/>
    <w:rsid w:val="000710C3"/>
    <w:rsid w:val="0008095A"/>
    <w:rsid w:val="000B6D52"/>
    <w:rsid w:val="000D4A69"/>
    <w:rsid w:val="000E5451"/>
    <w:rsid w:val="001014A1"/>
    <w:rsid w:val="0010161B"/>
    <w:rsid w:val="00180D4A"/>
    <w:rsid w:val="001A42DD"/>
    <w:rsid w:val="001B0568"/>
    <w:rsid w:val="001D211C"/>
    <w:rsid w:val="001E7D28"/>
    <w:rsid w:val="001F321F"/>
    <w:rsid w:val="001F4FCB"/>
    <w:rsid w:val="001F57B0"/>
    <w:rsid w:val="00235077"/>
    <w:rsid w:val="00246EB2"/>
    <w:rsid w:val="002F4434"/>
    <w:rsid w:val="002F4AAC"/>
    <w:rsid w:val="002F7288"/>
    <w:rsid w:val="003A4D71"/>
    <w:rsid w:val="003A7BCD"/>
    <w:rsid w:val="003A7C94"/>
    <w:rsid w:val="003E10B3"/>
    <w:rsid w:val="003F7531"/>
    <w:rsid w:val="00405350"/>
    <w:rsid w:val="00455E21"/>
    <w:rsid w:val="00471237"/>
    <w:rsid w:val="00476463"/>
    <w:rsid w:val="004B0CB3"/>
    <w:rsid w:val="004F6C27"/>
    <w:rsid w:val="005071E4"/>
    <w:rsid w:val="005344A2"/>
    <w:rsid w:val="00572453"/>
    <w:rsid w:val="00580A5D"/>
    <w:rsid w:val="00591442"/>
    <w:rsid w:val="006429B9"/>
    <w:rsid w:val="00664F2C"/>
    <w:rsid w:val="00712552"/>
    <w:rsid w:val="00741244"/>
    <w:rsid w:val="007426C8"/>
    <w:rsid w:val="00744812"/>
    <w:rsid w:val="00744DB9"/>
    <w:rsid w:val="0075522A"/>
    <w:rsid w:val="007809C2"/>
    <w:rsid w:val="007A391B"/>
    <w:rsid w:val="007F58C6"/>
    <w:rsid w:val="007F5CD0"/>
    <w:rsid w:val="008070A9"/>
    <w:rsid w:val="00851E9E"/>
    <w:rsid w:val="00865089"/>
    <w:rsid w:val="008A1130"/>
    <w:rsid w:val="008D28BE"/>
    <w:rsid w:val="008D3DB7"/>
    <w:rsid w:val="008E450C"/>
    <w:rsid w:val="009013FE"/>
    <w:rsid w:val="00947C01"/>
    <w:rsid w:val="0095189C"/>
    <w:rsid w:val="00955194"/>
    <w:rsid w:val="00955C9D"/>
    <w:rsid w:val="00992BCD"/>
    <w:rsid w:val="009A14A5"/>
    <w:rsid w:val="009E4C67"/>
    <w:rsid w:val="00A2069A"/>
    <w:rsid w:val="00A327C3"/>
    <w:rsid w:val="00A47ECF"/>
    <w:rsid w:val="00A76484"/>
    <w:rsid w:val="00A85BD3"/>
    <w:rsid w:val="00AB2163"/>
    <w:rsid w:val="00AC1812"/>
    <w:rsid w:val="00AE3E92"/>
    <w:rsid w:val="00AF6DEE"/>
    <w:rsid w:val="00AF7D77"/>
    <w:rsid w:val="00B3043E"/>
    <w:rsid w:val="00B354D1"/>
    <w:rsid w:val="00B41E00"/>
    <w:rsid w:val="00B43707"/>
    <w:rsid w:val="00B53554"/>
    <w:rsid w:val="00B73790"/>
    <w:rsid w:val="00B80D11"/>
    <w:rsid w:val="00BF2F17"/>
    <w:rsid w:val="00BF68B4"/>
    <w:rsid w:val="00C0231C"/>
    <w:rsid w:val="00C07A11"/>
    <w:rsid w:val="00C41036"/>
    <w:rsid w:val="00C41300"/>
    <w:rsid w:val="00C54C2E"/>
    <w:rsid w:val="00C8044F"/>
    <w:rsid w:val="00C85E0C"/>
    <w:rsid w:val="00C8657C"/>
    <w:rsid w:val="00C951E8"/>
    <w:rsid w:val="00CC74D6"/>
    <w:rsid w:val="00CD3FE7"/>
    <w:rsid w:val="00CE311F"/>
    <w:rsid w:val="00D20BF9"/>
    <w:rsid w:val="00D319C4"/>
    <w:rsid w:val="00D55083"/>
    <w:rsid w:val="00D57282"/>
    <w:rsid w:val="00D62E24"/>
    <w:rsid w:val="00D646AA"/>
    <w:rsid w:val="00DA03D0"/>
    <w:rsid w:val="00DA3A3C"/>
    <w:rsid w:val="00DE67AA"/>
    <w:rsid w:val="00E37150"/>
    <w:rsid w:val="00E63925"/>
    <w:rsid w:val="00E655F8"/>
    <w:rsid w:val="00E9786D"/>
    <w:rsid w:val="00EB793A"/>
    <w:rsid w:val="00EC6527"/>
    <w:rsid w:val="00EF043C"/>
    <w:rsid w:val="00EF0D7B"/>
    <w:rsid w:val="00F0371F"/>
    <w:rsid w:val="00F17641"/>
    <w:rsid w:val="00F31543"/>
    <w:rsid w:val="00F51B44"/>
    <w:rsid w:val="00F54E0D"/>
    <w:rsid w:val="00F5606D"/>
    <w:rsid w:val="00F97A37"/>
    <w:rsid w:val="00FB3CFD"/>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A4D8D"/>
  <w15:chartTrackingRefBased/>
  <w15:docId w15:val="{6A4386B3-2EDE-C641-882C-B88499D64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435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5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56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56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56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56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56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56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56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56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56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56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56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56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56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56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56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567"/>
    <w:rPr>
      <w:rFonts w:eastAsiaTheme="majorEastAsia" w:cstheme="majorBidi"/>
      <w:color w:val="272727" w:themeColor="text1" w:themeTint="D8"/>
    </w:rPr>
  </w:style>
  <w:style w:type="paragraph" w:styleId="Puesto">
    <w:name w:val="Title"/>
    <w:basedOn w:val="Normal"/>
    <w:next w:val="Normal"/>
    <w:link w:val="PuestoCar"/>
    <w:uiPriority w:val="10"/>
    <w:qFormat/>
    <w:rsid w:val="000435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04356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56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56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567"/>
    <w:pPr>
      <w:spacing w:before="160"/>
      <w:jc w:val="center"/>
    </w:pPr>
    <w:rPr>
      <w:i/>
      <w:iCs/>
      <w:color w:val="404040" w:themeColor="text1" w:themeTint="BF"/>
    </w:rPr>
  </w:style>
  <w:style w:type="character" w:customStyle="1" w:styleId="CitaCar">
    <w:name w:val="Cita Car"/>
    <w:basedOn w:val="Fuentedeprrafopredeter"/>
    <w:link w:val="Cita"/>
    <w:uiPriority w:val="29"/>
    <w:rsid w:val="00043567"/>
    <w:rPr>
      <w:i/>
      <w:iCs/>
      <w:color w:val="404040" w:themeColor="text1" w:themeTint="BF"/>
    </w:rPr>
  </w:style>
  <w:style w:type="paragraph" w:styleId="Prrafodelista">
    <w:name w:val="List Paragraph"/>
    <w:basedOn w:val="Normal"/>
    <w:qFormat/>
    <w:rsid w:val="00043567"/>
    <w:pPr>
      <w:ind w:left="720"/>
      <w:contextualSpacing/>
    </w:pPr>
  </w:style>
  <w:style w:type="character" w:styleId="nfasisintenso">
    <w:name w:val="Intense Emphasis"/>
    <w:basedOn w:val="Fuentedeprrafopredeter"/>
    <w:uiPriority w:val="21"/>
    <w:qFormat/>
    <w:rsid w:val="00043567"/>
    <w:rPr>
      <w:i/>
      <w:iCs/>
      <w:color w:val="0F4761" w:themeColor="accent1" w:themeShade="BF"/>
    </w:rPr>
  </w:style>
  <w:style w:type="paragraph" w:styleId="Citadestacada">
    <w:name w:val="Intense Quote"/>
    <w:basedOn w:val="Normal"/>
    <w:next w:val="Normal"/>
    <w:link w:val="CitadestacadaCar"/>
    <w:uiPriority w:val="30"/>
    <w:qFormat/>
    <w:rsid w:val="000435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567"/>
    <w:rPr>
      <w:i/>
      <w:iCs/>
      <w:color w:val="0F4761" w:themeColor="accent1" w:themeShade="BF"/>
    </w:rPr>
  </w:style>
  <w:style w:type="character" w:styleId="Referenciaintensa">
    <w:name w:val="Intense Reference"/>
    <w:basedOn w:val="Fuentedeprrafopredeter"/>
    <w:uiPriority w:val="32"/>
    <w:qFormat/>
    <w:rsid w:val="00043567"/>
    <w:rPr>
      <w:b/>
      <w:bCs/>
      <w:smallCaps/>
      <w:color w:val="0F4761" w:themeColor="accent1" w:themeShade="BF"/>
      <w:spacing w:val="5"/>
    </w:rPr>
  </w:style>
  <w:style w:type="character" w:customStyle="1" w:styleId="Ninguno">
    <w:name w:val="Ninguno"/>
    <w:rsid w:val="00043567"/>
    <w:rPr>
      <w:lang w:val="es-ES_tradnl"/>
    </w:rPr>
  </w:style>
  <w:style w:type="paragraph" w:customStyle="1" w:styleId="CuerpoA">
    <w:name w:val="Cuerpo A"/>
    <w:rsid w:val="00043567"/>
    <w:pPr>
      <w:pBdr>
        <w:top w:val="nil"/>
        <w:left w:val="nil"/>
        <w:bottom w:val="nil"/>
        <w:right w:val="nil"/>
        <w:between w:val="nil"/>
        <w:bar w:val="nil"/>
      </w:pBdr>
      <w:spacing w:line="259" w:lineRule="auto"/>
    </w:pPr>
    <w:rPr>
      <w:rFonts w:ascii="Verdana" w:eastAsia="Verdana" w:hAnsi="Verdana" w:cs="Verdana"/>
      <w:color w:val="000000"/>
      <w:kern w:val="0"/>
      <w:sz w:val="22"/>
      <w:szCs w:val="22"/>
      <w:u w:color="000000"/>
      <w:bdr w:val="nil"/>
      <w:lang w:eastAsia="es-ES_tradnl"/>
      <w14:textOutline w14:w="12700" w14:cap="flat" w14:cmpd="sng" w14:algn="ctr">
        <w14:noFill/>
        <w14:prstDash w14:val="solid"/>
        <w14:miter w14:lim="400000"/>
      </w14:textOutline>
      <w14:ligatures w14:val="none"/>
    </w:rPr>
  </w:style>
  <w:style w:type="character" w:styleId="Refdecomentario">
    <w:name w:val="annotation reference"/>
    <w:basedOn w:val="Fuentedeprrafopredeter"/>
    <w:uiPriority w:val="99"/>
    <w:semiHidden/>
    <w:unhideWhenUsed/>
    <w:rsid w:val="0095189C"/>
    <w:rPr>
      <w:sz w:val="16"/>
      <w:szCs w:val="16"/>
    </w:rPr>
  </w:style>
  <w:style w:type="paragraph" w:styleId="Textocomentario">
    <w:name w:val="annotation text"/>
    <w:basedOn w:val="Normal"/>
    <w:link w:val="TextocomentarioCar"/>
    <w:uiPriority w:val="99"/>
    <w:semiHidden/>
    <w:unhideWhenUsed/>
    <w:rsid w:val="009518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5189C"/>
    <w:rPr>
      <w:sz w:val="20"/>
      <w:szCs w:val="20"/>
    </w:rPr>
  </w:style>
  <w:style w:type="paragraph" w:styleId="Asuntodelcomentario">
    <w:name w:val="annotation subject"/>
    <w:basedOn w:val="Textocomentario"/>
    <w:next w:val="Textocomentario"/>
    <w:link w:val="AsuntodelcomentarioCar"/>
    <w:uiPriority w:val="99"/>
    <w:semiHidden/>
    <w:unhideWhenUsed/>
    <w:rsid w:val="0095189C"/>
    <w:rPr>
      <w:b/>
      <w:bCs/>
    </w:rPr>
  </w:style>
  <w:style w:type="character" w:customStyle="1" w:styleId="AsuntodelcomentarioCar">
    <w:name w:val="Asunto del comentario Car"/>
    <w:basedOn w:val="TextocomentarioCar"/>
    <w:link w:val="Asuntodelcomentario"/>
    <w:uiPriority w:val="99"/>
    <w:semiHidden/>
    <w:rsid w:val="0095189C"/>
    <w:rPr>
      <w:b/>
      <w:bCs/>
      <w:sz w:val="20"/>
      <w:szCs w:val="20"/>
    </w:rPr>
  </w:style>
  <w:style w:type="character" w:customStyle="1" w:styleId="apple-converted-space">
    <w:name w:val="apple-converted-space"/>
    <w:basedOn w:val="Fuentedeprrafopredeter"/>
    <w:rsid w:val="00A47ECF"/>
  </w:style>
  <w:style w:type="character" w:styleId="nfasis">
    <w:name w:val="Emphasis"/>
    <w:basedOn w:val="Fuentedeprrafopredeter"/>
    <w:uiPriority w:val="20"/>
    <w:qFormat/>
    <w:rsid w:val="00A47ECF"/>
    <w:rPr>
      <w:i/>
      <w:iCs/>
    </w:rPr>
  </w:style>
  <w:style w:type="character" w:styleId="Textoennegrita">
    <w:name w:val="Strong"/>
    <w:basedOn w:val="Fuentedeprrafopredeter"/>
    <w:uiPriority w:val="22"/>
    <w:qFormat/>
    <w:rsid w:val="000710C3"/>
    <w:rPr>
      <w:b/>
      <w:bCs/>
    </w:rPr>
  </w:style>
  <w:style w:type="paragraph" w:styleId="Textodeglobo">
    <w:name w:val="Balloon Text"/>
    <w:basedOn w:val="Normal"/>
    <w:link w:val="TextodegloboCar"/>
    <w:uiPriority w:val="99"/>
    <w:semiHidden/>
    <w:unhideWhenUsed/>
    <w:rsid w:val="00C0231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0231C"/>
    <w:rPr>
      <w:rFonts w:ascii="Segoe UI" w:hAnsi="Segoe UI" w:cs="Segoe UI"/>
      <w:sz w:val="18"/>
      <w:szCs w:val="18"/>
    </w:rPr>
  </w:style>
  <w:style w:type="character" w:styleId="Hipervnculo">
    <w:name w:val="Hyperlink"/>
    <w:basedOn w:val="Fuentedeprrafopredeter"/>
    <w:uiPriority w:val="99"/>
    <w:unhideWhenUsed/>
    <w:rsid w:val="009A14A5"/>
    <w:rPr>
      <w:color w:val="467886" w:themeColor="hyperlink"/>
      <w:u w:val="single"/>
    </w:rPr>
  </w:style>
  <w:style w:type="character" w:customStyle="1" w:styleId="UnresolvedMention">
    <w:name w:val="Unresolved Mention"/>
    <w:basedOn w:val="Fuentedeprrafopredeter"/>
    <w:uiPriority w:val="99"/>
    <w:semiHidden/>
    <w:unhideWhenUsed/>
    <w:rsid w:val="009A14A5"/>
    <w:rPr>
      <w:color w:val="605E5C"/>
      <w:shd w:val="clear" w:color="auto" w:fill="E1DFDD"/>
    </w:rPr>
  </w:style>
  <w:style w:type="paragraph" w:styleId="Encabezado">
    <w:name w:val="header"/>
    <w:basedOn w:val="Normal"/>
    <w:link w:val="EncabezadoCar"/>
    <w:uiPriority w:val="99"/>
    <w:unhideWhenUsed/>
    <w:rsid w:val="00DA03D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A03D0"/>
  </w:style>
  <w:style w:type="paragraph" w:styleId="Piedepgina">
    <w:name w:val="footer"/>
    <w:basedOn w:val="Normal"/>
    <w:link w:val="PiedepginaCar"/>
    <w:uiPriority w:val="99"/>
    <w:unhideWhenUsed/>
    <w:rsid w:val="00DA03D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A03D0"/>
  </w:style>
  <w:style w:type="paragraph" w:styleId="NormalWeb">
    <w:name w:val="Normal (Web)"/>
    <w:basedOn w:val="Normal"/>
    <w:unhideWhenUsed/>
    <w:rsid w:val="007809C2"/>
    <w:pPr>
      <w:spacing w:before="100" w:beforeAutospacing="1" w:after="100" w:afterAutospacing="1" w:line="240" w:lineRule="auto"/>
    </w:pPr>
    <w:rPr>
      <w:rFonts w:ascii="Times New Roman" w:eastAsia="Times New Roman" w:hAnsi="Times New Roman" w:cs="Times New Roman"/>
      <w:kern w:val="0"/>
      <w:lang w:eastAsia="es-ES"/>
      <w14:ligatures w14:val="none"/>
    </w:rPr>
  </w:style>
  <w:style w:type="paragraph" w:customStyle="1" w:styleId="Cuerpo">
    <w:name w:val="Cuerpo"/>
    <w:rsid w:val="00AB2163"/>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val="es-ES_tradnl" w:eastAsia="es-ES"/>
      <w14:textOutline w14:w="0" w14:cap="flat" w14:cmpd="sng" w14:algn="ctr">
        <w14:noFill/>
        <w14:prstDash w14:val="solid"/>
        <w14:bevel/>
      </w14:textOutline>
      <w14:ligatures w14:val="none"/>
    </w:rPr>
  </w:style>
  <w:style w:type="numbering" w:customStyle="1" w:styleId="Estiloimportado1">
    <w:name w:val="Estilo importado 1"/>
    <w:rsid w:val="00AB2163"/>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641474">
      <w:bodyDiv w:val="1"/>
      <w:marLeft w:val="0"/>
      <w:marRight w:val="0"/>
      <w:marTop w:val="0"/>
      <w:marBottom w:val="0"/>
      <w:divBdr>
        <w:top w:val="none" w:sz="0" w:space="0" w:color="auto"/>
        <w:left w:val="none" w:sz="0" w:space="0" w:color="auto"/>
        <w:bottom w:val="none" w:sz="0" w:space="0" w:color="auto"/>
        <w:right w:val="none" w:sz="0" w:space="0" w:color="auto"/>
      </w:divBdr>
    </w:div>
    <w:div w:id="292295081">
      <w:bodyDiv w:val="1"/>
      <w:marLeft w:val="0"/>
      <w:marRight w:val="0"/>
      <w:marTop w:val="0"/>
      <w:marBottom w:val="0"/>
      <w:divBdr>
        <w:top w:val="none" w:sz="0" w:space="0" w:color="auto"/>
        <w:left w:val="none" w:sz="0" w:space="0" w:color="auto"/>
        <w:bottom w:val="none" w:sz="0" w:space="0" w:color="auto"/>
        <w:right w:val="none" w:sz="0" w:space="0" w:color="auto"/>
      </w:divBdr>
    </w:div>
    <w:div w:id="990871544">
      <w:bodyDiv w:val="1"/>
      <w:marLeft w:val="0"/>
      <w:marRight w:val="0"/>
      <w:marTop w:val="0"/>
      <w:marBottom w:val="0"/>
      <w:divBdr>
        <w:top w:val="none" w:sz="0" w:space="0" w:color="auto"/>
        <w:left w:val="none" w:sz="0" w:space="0" w:color="auto"/>
        <w:bottom w:val="none" w:sz="0" w:space="0" w:color="auto"/>
        <w:right w:val="none" w:sz="0" w:space="0" w:color="auto"/>
      </w:divBdr>
    </w:div>
    <w:div w:id="1163013060">
      <w:bodyDiv w:val="1"/>
      <w:marLeft w:val="0"/>
      <w:marRight w:val="0"/>
      <w:marTop w:val="0"/>
      <w:marBottom w:val="0"/>
      <w:divBdr>
        <w:top w:val="none" w:sz="0" w:space="0" w:color="auto"/>
        <w:left w:val="none" w:sz="0" w:space="0" w:color="auto"/>
        <w:bottom w:val="none" w:sz="0" w:space="0" w:color="auto"/>
        <w:right w:val="none" w:sz="0" w:space="0" w:color="auto"/>
      </w:divBdr>
    </w:div>
    <w:div w:id="211767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lletnacional.mcu.es/es/temporada/copy_of_temporada-2024-2025/mede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60D6F3-7481-4B92-90BA-C873F6B7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1061</Words>
  <Characters>5836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Martinez, UNRWA España</dc:creator>
  <cp:keywords/>
  <dc:description/>
  <cp:lastModifiedBy>Cotobal Martín, Laura</cp:lastModifiedBy>
  <cp:revision>15</cp:revision>
  <cp:lastPrinted>2025-06-12T10:44:00Z</cp:lastPrinted>
  <dcterms:created xsi:type="dcterms:W3CDTF">2025-10-08T12:53:00Z</dcterms:created>
  <dcterms:modified xsi:type="dcterms:W3CDTF">2026-07-29T12:26:00Z</dcterms:modified>
</cp:coreProperties>
</file>